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Look w:val="01E0" w:firstRow="1" w:lastRow="1" w:firstColumn="1" w:lastColumn="1" w:noHBand="0" w:noVBand="0"/>
      </w:tblPr>
      <w:tblGrid>
        <w:gridCol w:w="4786"/>
        <w:gridCol w:w="5954"/>
      </w:tblGrid>
      <w:tr w:rsidR="0076045D" w:rsidRPr="0076045D" w14:paraId="395006D6" w14:textId="77777777" w:rsidTr="007039F2">
        <w:tc>
          <w:tcPr>
            <w:tcW w:w="4786" w:type="dxa"/>
          </w:tcPr>
          <w:p w14:paraId="6B75A05E" w14:textId="158B0DCC" w:rsidR="001B0634" w:rsidRPr="0076045D" w:rsidRDefault="001B0634" w:rsidP="001030A0">
            <w:pPr>
              <w:pStyle w:val="NormalWeb"/>
              <w:spacing w:before="0" w:beforeAutospacing="0" w:after="0" w:afterAutospacing="0"/>
              <w:jc w:val="center"/>
              <w:rPr>
                <w:rFonts w:asciiTheme="majorHAnsi" w:hAnsiTheme="majorHAnsi" w:cstheme="majorHAnsi"/>
                <w:color w:val="000000" w:themeColor="text1"/>
                <w:sz w:val="20"/>
                <w:szCs w:val="26"/>
              </w:rPr>
            </w:pPr>
            <w:r w:rsidRPr="0076045D">
              <w:rPr>
                <w:rFonts w:asciiTheme="majorHAnsi" w:hAnsiTheme="majorHAnsi" w:cstheme="majorHAnsi"/>
                <w:color w:val="000000" w:themeColor="text1"/>
                <w:sz w:val="20"/>
                <w:szCs w:val="26"/>
              </w:rPr>
              <w:t>SỞ GIÁO DỤC VÀ ĐÀO TẠO</w:t>
            </w:r>
          </w:p>
        </w:tc>
        <w:tc>
          <w:tcPr>
            <w:tcW w:w="5954" w:type="dxa"/>
          </w:tcPr>
          <w:p w14:paraId="4DCC7FCF" w14:textId="578E9F88" w:rsidR="001B0634" w:rsidRPr="0076045D" w:rsidRDefault="001B0634" w:rsidP="001030A0">
            <w:pPr>
              <w:pStyle w:val="NormalWeb"/>
              <w:spacing w:before="0" w:beforeAutospacing="0" w:after="0" w:afterAutospacing="0"/>
              <w:jc w:val="center"/>
              <w:rPr>
                <w:rFonts w:asciiTheme="majorHAnsi" w:hAnsiTheme="majorHAnsi" w:cstheme="majorHAnsi"/>
                <w:b/>
                <w:bCs/>
                <w:color w:val="000000" w:themeColor="text1"/>
                <w:sz w:val="20"/>
                <w:szCs w:val="26"/>
              </w:rPr>
            </w:pPr>
            <w:r w:rsidRPr="0076045D">
              <w:rPr>
                <w:rFonts w:asciiTheme="majorHAnsi" w:hAnsiTheme="majorHAnsi" w:cstheme="majorHAnsi"/>
                <w:b/>
                <w:bCs/>
                <w:color w:val="000000" w:themeColor="text1"/>
                <w:sz w:val="20"/>
                <w:szCs w:val="26"/>
              </w:rPr>
              <w:t>CỘNG HÒA XÃ HỘI CHỦ NGHĨA VIỆT NAM</w:t>
            </w:r>
          </w:p>
        </w:tc>
      </w:tr>
      <w:tr w:rsidR="0076045D" w:rsidRPr="0076045D" w14:paraId="3BE68133" w14:textId="77777777" w:rsidTr="007039F2">
        <w:trPr>
          <w:trHeight w:val="84"/>
        </w:trPr>
        <w:tc>
          <w:tcPr>
            <w:tcW w:w="4786" w:type="dxa"/>
          </w:tcPr>
          <w:p w14:paraId="4B600D5D" w14:textId="129CFDC4" w:rsidR="007D49EC" w:rsidRPr="0076045D" w:rsidRDefault="007D49EC" w:rsidP="001030A0">
            <w:pPr>
              <w:pStyle w:val="NormalWeb"/>
              <w:spacing w:before="0" w:beforeAutospacing="0" w:after="0" w:afterAutospacing="0"/>
              <w:jc w:val="center"/>
              <w:rPr>
                <w:rFonts w:asciiTheme="majorHAnsi" w:hAnsiTheme="majorHAnsi" w:cstheme="majorHAnsi"/>
                <w:color w:val="000000" w:themeColor="text1"/>
                <w:sz w:val="20"/>
                <w:szCs w:val="26"/>
                <w:lang w:val="vi-VN"/>
              </w:rPr>
            </w:pPr>
            <w:r w:rsidRPr="0076045D">
              <w:rPr>
                <w:rFonts w:asciiTheme="majorHAnsi" w:hAnsiTheme="majorHAnsi" w:cstheme="majorHAnsi"/>
                <w:color w:val="000000" w:themeColor="text1"/>
                <w:sz w:val="20"/>
                <w:szCs w:val="26"/>
                <w:lang w:val="vi-VN"/>
              </w:rPr>
              <w:t>THÀNH PHỐ HỒ CHÍ MINH</w:t>
            </w:r>
          </w:p>
        </w:tc>
        <w:tc>
          <w:tcPr>
            <w:tcW w:w="5954" w:type="dxa"/>
          </w:tcPr>
          <w:p w14:paraId="3EED97D4" w14:textId="53CC35A8" w:rsidR="007D49EC" w:rsidRPr="0076045D" w:rsidRDefault="00474597" w:rsidP="001030A0">
            <w:pPr>
              <w:pStyle w:val="NormalWeb"/>
              <w:spacing w:before="0" w:beforeAutospacing="0" w:after="0" w:afterAutospacing="0"/>
              <w:jc w:val="center"/>
              <w:rPr>
                <w:rFonts w:asciiTheme="majorHAnsi" w:hAnsiTheme="majorHAnsi" w:cstheme="majorHAnsi"/>
                <w:bCs/>
                <w:color w:val="000000" w:themeColor="text1"/>
                <w:sz w:val="20"/>
                <w:szCs w:val="26"/>
              </w:rPr>
            </w:pPr>
            <w:r w:rsidRPr="0076045D">
              <w:rPr>
                <w:rFonts w:asciiTheme="majorHAnsi" w:hAnsiTheme="majorHAnsi" w:cstheme="majorHAnsi"/>
                <w:b/>
                <w:bCs/>
                <w:noProof/>
                <w:color w:val="000000" w:themeColor="text1"/>
                <w:sz w:val="20"/>
                <w:szCs w:val="26"/>
              </w:rPr>
              <mc:AlternateContent>
                <mc:Choice Requires="wps">
                  <w:drawing>
                    <wp:anchor distT="0" distB="0" distL="114300" distR="114300" simplePos="0" relativeHeight="251664384" behindDoc="0" locked="0" layoutInCell="1" allowOverlap="1" wp14:anchorId="13B61BEA" wp14:editId="5C334B04">
                      <wp:simplePos x="0" y="0"/>
                      <wp:positionH relativeFrom="column">
                        <wp:posOffset>1021080</wp:posOffset>
                      </wp:positionH>
                      <wp:positionV relativeFrom="paragraph">
                        <wp:posOffset>137795</wp:posOffset>
                      </wp:positionV>
                      <wp:extent cx="1619885" cy="0"/>
                      <wp:effectExtent l="0" t="0" r="18415"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054A8" id="Line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10.85pt" to="207.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" strokecolor="#4472c4 [3204]"/>
                  </w:pict>
                </mc:Fallback>
              </mc:AlternateContent>
            </w:r>
            <w:r w:rsidR="007D49EC" w:rsidRPr="0076045D">
              <w:rPr>
                <w:rFonts w:asciiTheme="majorHAnsi" w:hAnsiTheme="majorHAnsi" w:cstheme="majorHAnsi"/>
                <w:bCs/>
                <w:color w:val="000000" w:themeColor="text1"/>
                <w:sz w:val="20"/>
                <w:szCs w:val="26"/>
              </w:rPr>
              <w:t>Độc lập – Tự do – Hạnh phúc</w:t>
            </w:r>
          </w:p>
        </w:tc>
      </w:tr>
      <w:tr w:rsidR="0076045D" w:rsidRPr="0076045D" w14:paraId="38373595" w14:textId="77777777" w:rsidTr="007039F2">
        <w:tc>
          <w:tcPr>
            <w:tcW w:w="4786" w:type="dxa"/>
          </w:tcPr>
          <w:p w14:paraId="079868C1" w14:textId="7CEF2CD3" w:rsidR="007D49EC" w:rsidRPr="0076045D" w:rsidRDefault="007D49EC" w:rsidP="001030A0">
            <w:pPr>
              <w:pStyle w:val="NormalWeb"/>
              <w:spacing w:before="0" w:beforeAutospacing="0" w:after="0" w:afterAutospacing="0"/>
              <w:jc w:val="center"/>
              <w:rPr>
                <w:rFonts w:asciiTheme="majorHAnsi" w:hAnsiTheme="majorHAnsi" w:cstheme="majorHAnsi"/>
                <w:b/>
                <w:bCs/>
                <w:color w:val="000000" w:themeColor="text1"/>
                <w:sz w:val="20"/>
                <w:szCs w:val="26"/>
                <w:lang w:val="vi-VN"/>
              </w:rPr>
            </w:pPr>
            <w:r w:rsidRPr="0076045D">
              <w:rPr>
                <w:rFonts w:asciiTheme="majorHAnsi" w:hAnsiTheme="majorHAnsi" w:cstheme="majorHAnsi"/>
                <w:b/>
                <w:bCs/>
                <w:color w:val="000000" w:themeColor="text1"/>
                <w:sz w:val="20"/>
                <w:szCs w:val="26"/>
                <w:lang w:val="vi-VN"/>
              </w:rPr>
              <w:t xml:space="preserve">TRƯỜNG THPT </w:t>
            </w:r>
            <w:r w:rsidR="007039F2" w:rsidRPr="0076045D">
              <w:rPr>
                <w:rFonts w:asciiTheme="majorHAnsi" w:hAnsiTheme="majorHAnsi" w:cstheme="majorHAnsi"/>
                <w:b/>
                <w:bCs/>
                <w:color w:val="000000" w:themeColor="text1"/>
                <w:sz w:val="20"/>
                <w:szCs w:val="26"/>
                <w:lang w:val="vi-VN"/>
              </w:rPr>
              <w:t>NGUYỄN CHÍ THANH</w:t>
            </w:r>
          </w:p>
        </w:tc>
        <w:tc>
          <w:tcPr>
            <w:tcW w:w="5954" w:type="dxa"/>
          </w:tcPr>
          <w:p w14:paraId="7CF759A6" w14:textId="1A549F47" w:rsidR="007D49EC" w:rsidRPr="0076045D" w:rsidRDefault="007D49EC" w:rsidP="00280F46">
            <w:pPr>
              <w:pStyle w:val="NormalWeb"/>
              <w:spacing w:before="0" w:beforeAutospacing="0" w:after="0" w:afterAutospacing="0"/>
              <w:jc w:val="center"/>
              <w:rPr>
                <w:rFonts w:asciiTheme="majorHAnsi" w:hAnsiTheme="majorHAnsi" w:cstheme="majorHAnsi"/>
                <w:b/>
                <w:bCs/>
                <w:color w:val="000000" w:themeColor="text1"/>
                <w:sz w:val="20"/>
                <w:szCs w:val="26"/>
                <w:lang w:val="vi-VN"/>
              </w:rPr>
            </w:pPr>
            <w:r w:rsidRPr="0076045D">
              <w:rPr>
                <w:rFonts w:asciiTheme="majorHAnsi" w:hAnsiTheme="majorHAnsi" w:cstheme="majorHAnsi"/>
                <w:bCs/>
                <w:i/>
                <w:color w:val="000000" w:themeColor="text1"/>
                <w:sz w:val="20"/>
                <w:szCs w:val="26"/>
                <w:lang w:val="vi-VN"/>
              </w:rPr>
              <w:t>Thành phố  Hồ Chí Minh, ngày</w:t>
            </w:r>
            <w:r w:rsidR="00C63E0B" w:rsidRPr="0076045D">
              <w:rPr>
                <w:rFonts w:asciiTheme="majorHAnsi" w:hAnsiTheme="majorHAnsi" w:cstheme="majorHAnsi"/>
                <w:bCs/>
                <w:i/>
                <w:color w:val="000000" w:themeColor="text1"/>
                <w:sz w:val="20"/>
                <w:szCs w:val="26"/>
              </w:rPr>
              <w:t xml:space="preserve"> </w:t>
            </w:r>
            <w:r w:rsidR="00280F46" w:rsidRPr="0076045D">
              <w:rPr>
                <w:rFonts w:asciiTheme="majorHAnsi" w:hAnsiTheme="majorHAnsi" w:cstheme="majorHAnsi"/>
                <w:bCs/>
                <w:i/>
                <w:color w:val="000000" w:themeColor="text1"/>
                <w:sz w:val="20"/>
                <w:szCs w:val="26"/>
              </w:rPr>
              <w:t>25</w:t>
            </w:r>
            <w:r w:rsidRPr="0076045D">
              <w:rPr>
                <w:rFonts w:asciiTheme="majorHAnsi" w:hAnsiTheme="majorHAnsi" w:cstheme="majorHAnsi"/>
                <w:bCs/>
                <w:i/>
                <w:color w:val="000000" w:themeColor="text1"/>
                <w:sz w:val="20"/>
                <w:szCs w:val="26"/>
                <w:lang w:val="vi-VN"/>
              </w:rPr>
              <w:t xml:space="preserve"> tháng 0</w:t>
            </w:r>
            <w:r w:rsidR="00280F46" w:rsidRPr="0076045D">
              <w:rPr>
                <w:rFonts w:asciiTheme="majorHAnsi" w:hAnsiTheme="majorHAnsi" w:cstheme="majorHAnsi"/>
                <w:bCs/>
                <w:i/>
                <w:color w:val="000000" w:themeColor="text1"/>
                <w:sz w:val="20"/>
                <w:szCs w:val="26"/>
              </w:rPr>
              <w:t>1</w:t>
            </w:r>
            <w:r w:rsidRPr="0076045D">
              <w:rPr>
                <w:rFonts w:asciiTheme="majorHAnsi" w:hAnsiTheme="majorHAnsi" w:cstheme="majorHAnsi"/>
                <w:bCs/>
                <w:i/>
                <w:color w:val="000000" w:themeColor="text1"/>
                <w:sz w:val="20"/>
                <w:szCs w:val="26"/>
                <w:lang w:val="vi-VN"/>
              </w:rPr>
              <w:t xml:space="preserve"> năm </w:t>
            </w:r>
            <w:r w:rsidR="00280F46" w:rsidRPr="0076045D">
              <w:rPr>
                <w:rFonts w:asciiTheme="majorHAnsi" w:hAnsiTheme="majorHAnsi" w:cstheme="majorHAnsi"/>
                <w:bCs/>
                <w:i/>
                <w:color w:val="000000" w:themeColor="text1"/>
                <w:sz w:val="20"/>
                <w:szCs w:val="26"/>
                <w:lang w:val="vi-VN"/>
              </w:rPr>
              <w:t>2022</w:t>
            </w:r>
          </w:p>
        </w:tc>
      </w:tr>
    </w:tbl>
    <w:p w14:paraId="6EC56957" w14:textId="7E97A677" w:rsidR="00DF2E49" w:rsidRPr="00035E36" w:rsidRDefault="00DF2E49" w:rsidP="00DF2E49">
      <w:pPr>
        <w:tabs>
          <w:tab w:val="left" w:pos="426"/>
        </w:tabs>
        <w:spacing w:before="60"/>
        <w:jc w:val="center"/>
        <w:rPr>
          <w:rFonts w:asciiTheme="majorHAnsi" w:hAnsiTheme="majorHAnsi" w:cstheme="majorHAnsi"/>
          <w:b/>
          <w:color w:val="000000" w:themeColor="text1"/>
          <w:sz w:val="10"/>
          <w:szCs w:val="26"/>
          <w:lang w:val="en-US"/>
        </w:rPr>
      </w:pPr>
      <w:r w:rsidRPr="00035E36">
        <w:rPr>
          <w:rFonts w:asciiTheme="majorHAnsi" w:hAnsiTheme="majorHAnsi" w:cstheme="majorHAnsi"/>
          <w:noProof/>
          <w:color w:val="000000" w:themeColor="text1"/>
          <w:sz w:val="2"/>
          <w:szCs w:val="26"/>
          <w:lang w:val="en-US"/>
        </w:rPr>
        <mc:AlternateContent>
          <mc:Choice Requires="wps">
            <w:drawing>
              <wp:anchor distT="0" distB="0" distL="114300" distR="114300" simplePos="0" relativeHeight="251662336" behindDoc="0" locked="0" layoutInCell="1" allowOverlap="1" wp14:anchorId="7E065206" wp14:editId="3D3DAEB1">
                <wp:simplePos x="0" y="0"/>
                <wp:positionH relativeFrom="column">
                  <wp:posOffset>680085</wp:posOffset>
                </wp:positionH>
                <wp:positionV relativeFrom="paragraph">
                  <wp:posOffset>12065</wp:posOffset>
                </wp:positionV>
                <wp:extent cx="1439545" cy="0"/>
                <wp:effectExtent l="0" t="0" r="2730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FCE0F"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95pt" to="166.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" strokecolor="#4472c4 [3204]"/>
            </w:pict>
          </mc:Fallback>
        </mc:AlternateContent>
      </w:r>
    </w:p>
    <w:p w14:paraId="03F573A1" w14:textId="1151B9C9" w:rsidR="00E33214" w:rsidRPr="00035E36" w:rsidRDefault="00DF2E49" w:rsidP="00DF2E49">
      <w:pPr>
        <w:tabs>
          <w:tab w:val="left" w:pos="426"/>
        </w:tabs>
        <w:spacing w:before="60"/>
        <w:jc w:val="center"/>
        <w:rPr>
          <w:rFonts w:asciiTheme="majorHAnsi" w:hAnsiTheme="majorHAnsi" w:cstheme="majorHAnsi"/>
          <w:b/>
          <w:color w:val="000000" w:themeColor="text1"/>
          <w:szCs w:val="28"/>
          <w:lang w:val="en-US"/>
        </w:rPr>
      </w:pPr>
      <w:r w:rsidRPr="00035E36">
        <w:rPr>
          <w:rFonts w:asciiTheme="majorHAnsi" w:hAnsiTheme="majorHAnsi" w:cstheme="majorHAnsi"/>
          <w:b/>
          <w:color w:val="000000" w:themeColor="text1"/>
          <w:szCs w:val="28"/>
          <w:lang w:val="en-US"/>
        </w:rPr>
        <w:t>BÁO CÁO SƠ KẾT HỌC KỲ I</w:t>
      </w:r>
      <w:r w:rsidR="001B4D6E" w:rsidRPr="00035E36">
        <w:rPr>
          <w:rFonts w:asciiTheme="majorHAnsi" w:hAnsiTheme="majorHAnsi" w:cstheme="majorHAnsi"/>
          <w:b/>
          <w:color w:val="000000" w:themeColor="text1"/>
          <w:szCs w:val="28"/>
          <w:lang w:val="en-US"/>
        </w:rPr>
        <w:t xml:space="preserve"> NĂM HỌC </w:t>
      </w:r>
      <w:r w:rsidR="00280F46" w:rsidRPr="00035E36">
        <w:rPr>
          <w:rFonts w:asciiTheme="majorHAnsi" w:hAnsiTheme="majorHAnsi" w:cstheme="majorHAnsi"/>
          <w:b/>
          <w:color w:val="000000" w:themeColor="text1"/>
          <w:szCs w:val="28"/>
          <w:lang w:val="en-US"/>
        </w:rPr>
        <w:t>2021</w:t>
      </w:r>
      <w:r w:rsidR="001B4D6E" w:rsidRPr="00035E36">
        <w:rPr>
          <w:rFonts w:asciiTheme="majorHAnsi" w:hAnsiTheme="majorHAnsi" w:cstheme="majorHAnsi"/>
          <w:b/>
          <w:color w:val="000000" w:themeColor="text1"/>
          <w:szCs w:val="28"/>
          <w:lang w:val="en-US"/>
        </w:rPr>
        <w:t xml:space="preserve"> – </w:t>
      </w:r>
      <w:r w:rsidR="00280F46" w:rsidRPr="00035E36">
        <w:rPr>
          <w:rFonts w:asciiTheme="majorHAnsi" w:hAnsiTheme="majorHAnsi" w:cstheme="majorHAnsi"/>
          <w:b/>
          <w:color w:val="000000" w:themeColor="text1"/>
          <w:szCs w:val="28"/>
          <w:lang w:val="en-US"/>
        </w:rPr>
        <w:t>2022</w:t>
      </w:r>
    </w:p>
    <w:p w14:paraId="0B79D77F" w14:textId="77777777" w:rsidR="00C63E0B" w:rsidRPr="00035E36" w:rsidRDefault="00C63E0B" w:rsidP="00F94D63">
      <w:pPr>
        <w:pStyle w:val="ListParagraph"/>
        <w:tabs>
          <w:tab w:val="left" w:pos="993"/>
        </w:tabs>
        <w:ind w:left="1069"/>
        <w:jc w:val="center"/>
        <w:rPr>
          <w:rFonts w:ascii="Times New Roman" w:hAnsi="Times New Roman" w:cs="Times New Roman"/>
          <w:b/>
          <w:color w:val="000000" w:themeColor="text1"/>
          <w:sz w:val="12"/>
          <w:szCs w:val="22"/>
        </w:rPr>
      </w:pPr>
    </w:p>
    <w:p w14:paraId="7F05DAC1" w14:textId="59076350" w:rsidR="000E68AA" w:rsidRPr="00035E36" w:rsidRDefault="000E68AA" w:rsidP="000E68AA">
      <w:pPr>
        <w:pStyle w:val="ListParagraph"/>
        <w:numPr>
          <w:ilvl w:val="0"/>
          <w:numId w:val="16"/>
        </w:numPr>
        <w:tabs>
          <w:tab w:val="left" w:pos="993"/>
        </w:tabs>
        <w:jc w:val="both"/>
        <w:rPr>
          <w:rFonts w:ascii="Times New Roman" w:hAnsi="Times New Roman" w:cs="Times New Roman"/>
          <w:b/>
          <w:color w:val="000000" w:themeColor="text1"/>
          <w:sz w:val="20"/>
          <w:szCs w:val="22"/>
        </w:rPr>
      </w:pPr>
      <w:r w:rsidRPr="00035E36">
        <w:rPr>
          <w:rFonts w:ascii="Times New Roman" w:hAnsi="Times New Roman" w:cs="Times New Roman"/>
          <w:b/>
          <w:color w:val="000000" w:themeColor="text1"/>
          <w:sz w:val="20"/>
          <w:szCs w:val="22"/>
        </w:rPr>
        <w:t>B</w:t>
      </w:r>
      <w:r w:rsidRPr="00035E36">
        <w:rPr>
          <w:rFonts w:ascii="Times New Roman" w:hAnsi="Times New Roman" w:cs="Times New Roman"/>
          <w:b/>
          <w:color w:val="000000" w:themeColor="text1"/>
          <w:sz w:val="20"/>
          <w:szCs w:val="22"/>
          <w:lang w:val="en-US"/>
        </w:rPr>
        <w:t>ÁO CÁO HOẠT ĐỘNG HỌC KỲ I VÀ KẾ HOẠCH HỌC KỲ II CỦA NHÀ TRƯỜNG</w:t>
      </w:r>
    </w:p>
    <w:p w14:paraId="7A618801" w14:textId="75564114" w:rsidR="00E33214" w:rsidRPr="00035E36" w:rsidRDefault="00782AFC" w:rsidP="000E68AA">
      <w:pPr>
        <w:pStyle w:val="ListParagraph"/>
        <w:numPr>
          <w:ilvl w:val="0"/>
          <w:numId w:val="1"/>
        </w:numPr>
        <w:tabs>
          <w:tab w:val="left" w:pos="993"/>
        </w:tabs>
        <w:ind w:left="0" w:firstLine="709"/>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lang w:val="en-US"/>
        </w:rPr>
        <w:t>HOẠT ĐỘNG HỌC KỲ I</w:t>
      </w:r>
    </w:p>
    <w:p w14:paraId="14755F39" w14:textId="77777777" w:rsidR="00FA2E1E" w:rsidRPr="00035E36" w:rsidRDefault="00FA2E1E" w:rsidP="005D30F8">
      <w:pPr>
        <w:pStyle w:val="ListParagraph"/>
        <w:numPr>
          <w:ilvl w:val="1"/>
          <w:numId w:val="1"/>
        </w:numPr>
        <w:tabs>
          <w:tab w:val="left" w:pos="28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b/>
          <w:color w:val="000000" w:themeColor="text1"/>
          <w:sz w:val="17"/>
          <w:szCs w:val="17"/>
          <w:lang w:val="en-US"/>
        </w:rPr>
        <w:t>Công tác chính trị tư tưởng, tổ chức</w:t>
      </w:r>
      <w:r w:rsidR="00BC3510" w:rsidRPr="00035E36">
        <w:rPr>
          <w:rFonts w:ascii="Times New Roman" w:hAnsi="Times New Roman" w:cs="Times New Roman"/>
          <w:b/>
          <w:color w:val="000000" w:themeColor="text1"/>
          <w:sz w:val="17"/>
          <w:szCs w:val="17"/>
        </w:rPr>
        <w:t>:</w:t>
      </w:r>
    </w:p>
    <w:p w14:paraId="4D3EECAB" w14:textId="3A54B97E" w:rsidR="00FA2E1E" w:rsidRPr="00035E36" w:rsidRDefault="00FA2E1E" w:rsidP="00FA2E1E">
      <w:pPr>
        <w:pStyle w:val="ListParagraph"/>
        <w:tabs>
          <w:tab w:val="left" w:pos="284"/>
        </w:tabs>
        <w:ind w:left="0"/>
        <w:jc w:val="both"/>
        <w:rPr>
          <w:rFonts w:ascii="Times New Roman" w:hAnsi="Times New Roman" w:cs="Times New Roman"/>
          <w:color w:val="000000" w:themeColor="text1"/>
          <w:sz w:val="17"/>
          <w:szCs w:val="17"/>
          <w:lang w:val="en-US"/>
        </w:rPr>
      </w:pPr>
      <w:r w:rsidRPr="00035E36">
        <w:rPr>
          <w:rFonts w:ascii="Times New Roman" w:hAnsi="Times New Roman" w:cs="Times New Roman"/>
          <w:b/>
          <w:color w:val="000000" w:themeColor="text1"/>
          <w:sz w:val="17"/>
          <w:szCs w:val="17"/>
          <w:lang w:val="en-US"/>
        </w:rPr>
        <w:t xml:space="preserve">+CBGV: </w:t>
      </w:r>
      <w:r w:rsidRPr="00035E36">
        <w:rPr>
          <w:rFonts w:ascii="Times New Roman" w:hAnsi="Times New Roman" w:cs="Times New Roman"/>
          <w:color w:val="000000" w:themeColor="text1"/>
          <w:sz w:val="17"/>
          <w:szCs w:val="17"/>
          <w:lang w:val="en-US"/>
        </w:rPr>
        <w:t>11</w:t>
      </w:r>
      <w:r w:rsidR="00280F46" w:rsidRPr="00035E36">
        <w:rPr>
          <w:rFonts w:ascii="Times New Roman" w:hAnsi="Times New Roman" w:cs="Times New Roman"/>
          <w:color w:val="000000" w:themeColor="text1"/>
          <w:sz w:val="17"/>
          <w:szCs w:val="17"/>
          <w:lang w:val="en-US"/>
        </w:rPr>
        <w:t>6</w:t>
      </w:r>
      <w:r w:rsidRPr="00035E36">
        <w:rPr>
          <w:rFonts w:ascii="Times New Roman" w:hAnsi="Times New Roman" w:cs="Times New Roman"/>
          <w:b/>
          <w:color w:val="000000" w:themeColor="text1"/>
          <w:sz w:val="17"/>
          <w:szCs w:val="17"/>
          <w:lang w:val="en-US"/>
        </w:rPr>
        <w:t xml:space="preserve"> </w:t>
      </w:r>
      <w:r w:rsidRPr="00035E36">
        <w:rPr>
          <w:rFonts w:ascii="Times New Roman" w:hAnsi="Times New Roman" w:cs="Times New Roman"/>
          <w:color w:val="000000" w:themeColor="text1"/>
          <w:sz w:val="17"/>
          <w:szCs w:val="17"/>
          <w:lang w:val="en-US"/>
        </w:rPr>
        <w:t>(tuyển mới 2</w:t>
      </w:r>
      <w:r w:rsidR="00280F46" w:rsidRPr="00035E36">
        <w:rPr>
          <w:rFonts w:ascii="Times New Roman" w:hAnsi="Times New Roman" w:cs="Times New Roman"/>
          <w:color w:val="000000" w:themeColor="text1"/>
          <w:sz w:val="17"/>
          <w:szCs w:val="17"/>
          <w:lang w:val="en-US"/>
        </w:rPr>
        <w:t>;</w:t>
      </w:r>
      <w:r w:rsidRPr="00035E36">
        <w:rPr>
          <w:rFonts w:ascii="Times New Roman" w:hAnsi="Times New Roman" w:cs="Times New Roman"/>
          <w:color w:val="000000" w:themeColor="text1"/>
          <w:sz w:val="17"/>
          <w:szCs w:val="17"/>
          <w:lang w:val="en-US"/>
        </w:rPr>
        <w:t xml:space="preserve"> chuyển trường </w:t>
      </w:r>
      <w:r w:rsidR="00280F46" w:rsidRPr="00035E36">
        <w:rPr>
          <w:rFonts w:ascii="Times New Roman" w:hAnsi="Times New Roman" w:cs="Times New Roman"/>
          <w:color w:val="000000" w:themeColor="text1"/>
          <w:sz w:val="17"/>
          <w:szCs w:val="17"/>
          <w:lang w:val="en-US"/>
        </w:rPr>
        <w:t>1</w:t>
      </w:r>
      <w:r w:rsidRPr="00035E36">
        <w:rPr>
          <w:rFonts w:ascii="Times New Roman" w:hAnsi="Times New Roman" w:cs="Times New Roman"/>
          <w:color w:val="000000" w:themeColor="text1"/>
          <w:sz w:val="17"/>
          <w:szCs w:val="17"/>
          <w:lang w:val="en-US"/>
        </w:rPr>
        <w:t>) hiện 2 nghỉ không hưởng lương</w:t>
      </w:r>
    </w:p>
    <w:p w14:paraId="06D7BD4D" w14:textId="27262248" w:rsidR="00E6088E" w:rsidRPr="00035E36" w:rsidRDefault="00FA2E1E" w:rsidP="00FA2E1E">
      <w:pPr>
        <w:pStyle w:val="ListParagraph"/>
        <w:tabs>
          <w:tab w:val="left" w:pos="284"/>
        </w:tabs>
        <w:ind w:left="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 xml:space="preserve">+ </w:t>
      </w:r>
      <w:r w:rsidRPr="00035E36">
        <w:rPr>
          <w:rFonts w:ascii="Times New Roman" w:hAnsi="Times New Roman" w:cs="Times New Roman"/>
          <w:b/>
          <w:color w:val="000000" w:themeColor="text1"/>
          <w:sz w:val="17"/>
          <w:szCs w:val="17"/>
          <w:lang w:val="en-US"/>
        </w:rPr>
        <w:t xml:space="preserve">HS: </w:t>
      </w:r>
      <w:r w:rsidR="00BC3510" w:rsidRPr="00035E36">
        <w:rPr>
          <w:rFonts w:ascii="Times New Roman" w:hAnsi="Times New Roman" w:cs="Times New Roman"/>
          <w:b/>
          <w:color w:val="000000" w:themeColor="text1"/>
          <w:sz w:val="17"/>
          <w:szCs w:val="17"/>
        </w:rPr>
        <w:t xml:space="preserve"> </w:t>
      </w:r>
      <w:r w:rsidR="007039F2" w:rsidRPr="00035E36">
        <w:rPr>
          <w:rFonts w:ascii="Times New Roman" w:hAnsi="Times New Roman" w:cs="Times New Roman"/>
          <w:color w:val="000000" w:themeColor="text1"/>
          <w:sz w:val="17"/>
          <w:szCs w:val="17"/>
        </w:rPr>
        <w:t>46</w:t>
      </w:r>
      <w:r w:rsidR="00BC3510" w:rsidRPr="00035E36">
        <w:rPr>
          <w:rFonts w:ascii="Times New Roman" w:hAnsi="Times New Roman" w:cs="Times New Roman"/>
          <w:color w:val="000000" w:themeColor="text1"/>
          <w:sz w:val="17"/>
          <w:szCs w:val="17"/>
        </w:rPr>
        <w:t xml:space="preserve"> lớp (K10=1</w:t>
      </w:r>
      <w:r w:rsidR="00280F46" w:rsidRPr="00035E36">
        <w:rPr>
          <w:rFonts w:ascii="Times New Roman" w:hAnsi="Times New Roman" w:cs="Times New Roman"/>
          <w:color w:val="000000" w:themeColor="text1"/>
          <w:sz w:val="17"/>
          <w:szCs w:val="17"/>
          <w:lang w:val="en-US"/>
        </w:rPr>
        <w:t>6</w:t>
      </w:r>
      <w:r w:rsidR="00BC3510" w:rsidRPr="00035E36">
        <w:rPr>
          <w:rFonts w:ascii="Times New Roman" w:hAnsi="Times New Roman" w:cs="Times New Roman"/>
          <w:color w:val="000000" w:themeColor="text1"/>
          <w:sz w:val="17"/>
          <w:szCs w:val="17"/>
        </w:rPr>
        <w:t xml:space="preserve"> lớp, K11=</w:t>
      </w:r>
      <w:r w:rsidR="0099744D" w:rsidRPr="00035E36">
        <w:rPr>
          <w:rFonts w:ascii="Times New Roman" w:hAnsi="Times New Roman" w:cs="Times New Roman"/>
          <w:color w:val="000000" w:themeColor="text1"/>
          <w:sz w:val="17"/>
          <w:szCs w:val="17"/>
        </w:rPr>
        <w:t>1</w:t>
      </w:r>
      <w:r w:rsidR="006A082A" w:rsidRPr="00035E36">
        <w:rPr>
          <w:rFonts w:ascii="Times New Roman" w:hAnsi="Times New Roman" w:cs="Times New Roman"/>
          <w:color w:val="000000" w:themeColor="text1"/>
          <w:sz w:val="17"/>
          <w:szCs w:val="17"/>
        </w:rPr>
        <w:t>5</w:t>
      </w:r>
      <w:r w:rsidR="00BC3510" w:rsidRPr="00035E36">
        <w:rPr>
          <w:rFonts w:ascii="Times New Roman" w:hAnsi="Times New Roman" w:cs="Times New Roman"/>
          <w:color w:val="000000" w:themeColor="text1"/>
          <w:sz w:val="17"/>
          <w:szCs w:val="17"/>
        </w:rPr>
        <w:t xml:space="preserve"> lớp, K1</w:t>
      </w:r>
      <w:r w:rsidR="00F826FA" w:rsidRPr="00035E36">
        <w:rPr>
          <w:rFonts w:ascii="Times New Roman" w:hAnsi="Times New Roman" w:cs="Times New Roman"/>
          <w:color w:val="000000" w:themeColor="text1"/>
          <w:sz w:val="17"/>
          <w:szCs w:val="17"/>
        </w:rPr>
        <w:t>2</w:t>
      </w:r>
      <w:r w:rsidR="00BC3510" w:rsidRPr="00035E36">
        <w:rPr>
          <w:rFonts w:ascii="Times New Roman" w:hAnsi="Times New Roman" w:cs="Times New Roman"/>
          <w:color w:val="000000" w:themeColor="text1"/>
          <w:sz w:val="17"/>
          <w:szCs w:val="17"/>
        </w:rPr>
        <w:t>=1</w:t>
      </w:r>
      <w:r w:rsidR="00280F46" w:rsidRPr="00035E36">
        <w:rPr>
          <w:rFonts w:ascii="Times New Roman" w:hAnsi="Times New Roman" w:cs="Times New Roman"/>
          <w:color w:val="000000" w:themeColor="text1"/>
          <w:sz w:val="17"/>
          <w:szCs w:val="17"/>
          <w:lang w:val="en-US"/>
        </w:rPr>
        <w:t>5</w:t>
      </w:r>
      <w:r w:rsidR="00BC3510" w:rsidRPr="00035E36">
        <w:rPr>
          <w:rFonts w:ascii="Times New Roman" w:hAnsi="Times New Roman" w:cs="Times New Roman"/>
          <w:color w:val="000000" w:themeColor="text1"/>
          <w:sz w:val="17"/>
          <w:szCs w:val="17"/>
        </w:rPr>
        <w:t xml:space="preserve"> lớp)</w:t>
      </w:r>
      <w:r w:rsidR="003E5A8C" w:rsidRPr="00035E36">
        <w:rPr>
          <w:rFonts w:ascii="Times New Roman" w:hAnsi="Times New Roman" w:cs="Times New Roman"/>
          <w:color w:val="000000" w:themeColor="text1"/>
          <w:sz w:val="17"/>
          <w:szCs w:val="17"/>
        </w:rPr>
        <w:t>. TC: 1</w:t>
      </w:r>
      <w:r w:rsidR="006A082A" w:rsidRPr="00035E36">
        <w:rPr>
          <w:rFonts w:ascii="Times New Roman" w:hAnsi="Times New Roman" w:cs="Times New Roman"/>
          <w:color w:val="000000" w:themeColor="text1"/>
          <w:sz w:val="17"/>
          <w:szCs w:val="17"/>
        </w:rPr>
        <w:t>9</w:t>
      </w:r>
      <w:r w:rsidR="00280F46" w:rsidRPr="00035E36">
        <w:rPr>
          <w:rFonts w:ascii="Times New Roman" w:hAnsi="Times New Roman" w:cs="Times New Roman"/>
          <w:color w:val="000000" w:themeColor="text1"/>
          <w:sz w:val="17"/>
          <w:szCs w:val="17"/>
          <w:lang w:val="en-US"/>
        </w:rPr>
        <w:t>24</w:t>
      </w:r>
      <w:r w:rsidR="003E5A8C" w:rsidRPr="00035E36">
        <w:rPr>
          <w:rFonts w:ascii="Times New Roman" w:hAnsi="Times New Roman" w:cs="Times New Roman"/>
          <w:color w:val="000000" w:themeColor="text1"/>
          <w:sz w:val="17"/>
          <w:szCs w:val="17"/>
        </w:rPr>
        <w:t xml:space="preserve"> HS</w:t>
      </w:r>
    </w:p>
    <w:p w14:paraId="7CFDFC45" w14:textId="6C853879" w:rsidR="002109ED" w:rsidRPr="00035E36" w:rsidRDefault="002109ED" w:rsidP="00FA2E1E">
      <w:pPr>
        <w:pStyle w:val="ListParagraph"/>
        <w:tabs>
          <w:tab w:val="left" w:pos="284"/>
        </w:tabs>
        <w:ind w:left="0"/>
        <w:jc w:val="both"/>
        <w:rPr>
          <w:rFonts w:ascii="Times New Roman" w:hAnsi="Times New Roman" w:cs="Times New Roman"/>
          <w:color w:val="000000" w:themeColor="text1"/>
          <w:sz w:val="17"/>
          <w:szCs w:val="17"/>
          <w:lang w:val="en-US"/>
        </w:rPr>
      </w:pPr>
      <w:r w:rsidRPr="00035E36">
        <w:rPr>
          <w:rFonts w:ascii="Times New Roman" w:hAnsi="Times New Roman" w:cs="Times New Roman"/>
          <w:color w:val="000000" w:themeColor="text1"/>
          <w:sz w:val="17"/>
          <w:szCs w:val="17"/>
          <w:lang w:val="en-US"/>
        </w:rPr>
        <w:t>+ QĐ bổ nhiệm PHT của cô Nguyễn Thị Thảo và Bùi Thị Thanh Nhàn.</w:t>
      </w:r>
      <w:r w:rsidR="00946170">
        <w:rPr>
          <w:rFonts w:ascii="Times New Roman" w:hAnsi="Times New Roman" w:cs="Times New Roman"/>
          <w:color w:val="000000" w:themeColor="text1"/>
          <w:sz w:val="17"/>
          <w:szCs w:val="17"/>
          <w:lang w:val="en-US"/>
        </w:rPr>
        <w:t xml:space="preserve"> GV mới Hoàng Lê Liên, bve mới Vũ Quang Tiến</w:t>
      </w:r>
    </w:p>
    <w:p w14:paraId="2AAE9D91" w14:textId="0236F509" w:rsidR="002109ED" w:rsidRPr="00035E36" w:rsidRDefault="002109ED" w:rsidP="00FA2E1E">
      <w:pPr>
        <w:pStyle w:val="ListParagraph"/>
        <w:tabs>
          <w:tab w:val="left" w:pos="284"/>
        </w:tabs>
        <w:ind w:left="0"/>
        <w:jc w:val="both"/>
        <w:rPr>
          <w:rFonts w:ascii="Times New Roman" w:hAnsi="Times New Roman" w:cs="Times New Roman"/>
          <w:color w:val="000000" w:themeColor="text1"/>
          <w:sz w:val="17"/>
          <w:szCs w:val="17"/>
          <w:lang w:val="en-US"/>
        </w:rPr>
      </w:pPr>
      <w:r w:rsidRPr="00035E36">
        <w:rPr>
          <w:rFonts w:ascii="Times New Roman" w:hAnsi="Times New Roman" w:cs="Times New Roman"/>
          <w:color w:val="000000" w:themeColor="text1"/>
          <w:sz w:val="17"/>
          <w:szCs w:val="17"/>
          <w:lang w:val="en-US"/>
        </w:rPr>
        <w:t>+ Tổ chức khai giảng trực tuyến, tổ chức họp mặt ngày nhà giáo VN 20/11 và các ngày lễ lớn.</w:t>
      </w:r>
    </w:p>
    <w:p w14:paraId="1163128B" w14:textId="291A15A5" w:rsidR="002109ED" w:rsidRPr="00035E36" w:rsidRDefault="002109ED" w:rsidP="00FA2E1E">
      <w:pPr>
        <w:pStyle w:val="ListParagraph"/>
        <w:tabs>
          <w:tab w:val="left" w:pos="284"/>
        </w:tabs>
        <w:ind w:left="0"/>
        <w:jc w:val="both"/>
        <w:rPr>
          <w:rFonts w:ascii="Times New Roman" w:hAnsi="Times New Roman" w:cs="Times New Roman"/>
          <w:color w:val="000000" w:themeColor="text1"/>
          <w:sz w:val="17"/>
          <w:szCs w:val="17"/>
          <w:lang w:val="en-US"/>
        </w:rPr>
      </w:pPr>
      <w:r w:rsidRPr="00035E36">
        <w:rPr>
          <w:rFonts w:ascii="Times New Roman" w:hAnsi="Times New Roman" w:cs="Times New Roman"/>
          <w:color w:val="000000" w:themeColor="text1"/>
          <w:sz w:val="17"/>
          <w:szCs w:val="17"/>
          <w:lang w:val="en-US"/>
        </w:rPr>
        <w:t>+ Tổ chức thành công HN CBCCVC</w:t>
      </w:r>
    </w:p>
    <w:p w14:paraId="03472C29" w14:textId="6B2C1982" w:rsidR="00E6088E" w:rsidRPr="00035E36" w:rsidRDefault="00720ED8" w:rsidP="005D30F8">
      <w:pPr>
        <w:pStyle w:val="ListParagraph"/>
        <w:numPr>
          <w:ilvl w:val="1"/>
          <w:numId w:val="1"/>
        </w:numPr>
        <w:tabs>
          <w:tab w:val="left" w:pos="28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Công tác dạy-học</w:t>
      </w:r>
    </w:p>
    <w:p w14:paraId="4FAC7807" w14:textId="4D94AE78" w:rsidR="004769F8" w:rsidRPr="00035E36" w:rsidRDefault="004769F8" w:rsidP="004B72A9">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Tổ chức dạy học</w:t>
      </w:r>
      <w:r w:rsidR="002109ED" w:rsidRPr="00035E36">
        <w:rPr>
          <w:rFonts w:ascii="Times New Roman" w:hAnsi="Times New Roman" w:cs="Times New Roman"/>
          <w:color w:val="000000" w:themeColor="text1"/>
          <w:sz w:val="17"/>
          <w:szCs w:val="17"/>
          <w:lang w:val="en-US"/>
        </w:rPr>
        <w:t xml:space="preserve"> trực tuyến</w:t>
      </w:r>
      <w:r w:rsidRPr="00035E36">
        <w:rPr>
          <w:rFonts w:ascii="Times New Roman" w:hAnsi="Times New Roman" w:cs="Times New Roman"/>
          <w:color w:val="000000" w:themeColor="text1"/>
          <w:sz w:val="17"/>
          <w:szCs w:val="17"/>
        </w:rPr>
        <w:t xml:space="preserve"> Chương trình chính khóa theo Quy định</w:t>
      </w:r>
      <w:r w:rsidR="00280F46" w:rsidRPr="00035E36">
        <w:rPr>
          <w:rFonts w:ascii="Times New Roman" w:hAnsi="Times New Roman" w:cs="Times New Roman"/>
          <w:color w:val="000000" w:themeColor="text1"/>
          <w:sz w:val="17"/>
          <w:szCs w:val="17"/>
          <w:lang w:val="en-US"/>
        </w:rPr>
        <w:t xml:space="preserve"> và vb 4040/BGD </w:t>
      </w:r>
      <w:r w:rsidR="002109ED" w:rsidRPr="00035E36">
        <w:rPr>
          <w:rFonts w:ascii="Times New Roman" w:hAnsi="Times New Roman" w:cs="Times New Roman"/>
          <w:color w:val="000000" w:themeColor="text1"/>
          <w:sz w:val="17"/>
          <w:szCs w:val="17"/>
          <w:lang w:val="en-US"/>
        </w:rPr>
        <w:t>HD ngày 16/9/2021 của BGD về thực hiện CT GDPT ứng phó với dịch Covid năm học 2021-2022</w:t>
      </w:r>
      <w:r w:rsidR="00280F46" w:rsidRPr="00035E36">
        <w:rPr>
          <w:rFonts w:ascii="Times New Roman" w:hAnsi="Times New Roman" w:cs="Times New Roman"/>
          <w:color w:val="000000" w:themeColor="text1"/>
          <w:sz w:val="17"/>
          <w:szCs w:val="17"/>
          <w:lang w:val="en-US"/>
        </w:rPr>
        <w:t xml:space="preserve"> </w:t>
      </w:r>
      <w:r w:rsidRPr="00035E36">
        <w:rPr>
          <w:rFonts w:ascii="Times New Roman" w:hAnsi="Times New Roman" w:cs="Times New Roman"/>
          <w:color w:val="000000" w:themeColor="text1"/>
          <w:sz w:val="17"/>
          <w:szCs w:val="17"/>
        </w:rPr>
        <w:t>; đặc biệt nhiều thay đổi lớn trong Thông tư 32-Điều lệ nhà trường; Thông t</w:t>
      </w:r>
      <w:r w:rsidR="00857025" w:rsidRPr="00035E36">
        <w:rPr>
          <w:rFonts w:ascii="Times New Roman" w:hAnsi="Times New Roman" w:cs="Times New Roman"/>
          <w:color w:val="000000" w:themeColor="text1"/>
          <w:sz w:val="17"/>
          <w:szCs w:val="17"/>
        </w:rPr>
        <w:t>ư</w:t>
      </w:r>
      <w:r w:rsidRPr="00035E36">
        <w:rPr>
          <w:rFonts w:ascii="Times New Roman" w:hAnsi="Times New Roman" w:cs="Times New Roman"/>
          <w:color w:val="000000" w:themeColor="text1"/>
          <w:sz w:val="17"/>
          <w:szCs w:val="17"/>
        </w:rPr>
        <w:t xml:space="preserve"> 26-Về kiểm tra đánh giá;</w:t>
      </w:r>
    </w:p>
    <w:p w14:paraId="550EADBF" w14:textId="77777777" w:rsidR="002109ED" w:rsidRPr="00035E36" w:rsidRDefault="002109ED" w:rsidP="004B72A9">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GV và HS nhiệt tình, đổi mới sáng tạo nỗ lực khắc phục khó khăn của công tác dạy học trực tuyến</w:t>
      </w:r>
      <w:r w:rsidRPr="00035E36">
        <w:rPr>
          <w:rFonts w:ascii="Times New Roman" w:hAnsi="Times New Roman" w:cs="Times New Roman"/>
          <w:color w:val="000000" w:themeColor="text1"/>
          <w:sz w:val="17"/>
          <w:szCs w:val="17"/>
        </w:rPr>
        <w:t>;</w:t>
      </w:r>
    </w:p>
    <w:p w14:paraId="14F7E725" w14:textId="7E945511" w:rsidR="003E5A8C" w:rsidRPr="00035E36" w:rsidRDefault="002109ED" w:rsidP="004B72A9">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Tổ chức tập huấn</w:t>
      </w:r>
      <w:r w:rsidRPr="00035E36">
        <w:rPr>
          <w:rFonts w:ascii="Times New Roman" w:hAnsi="Times New Roman" w:cs="Times New Roman"/>
          <w:color w:val="000000" w:themeColor="text1"/>
          <w:sz w:val="17"/>
          <w:szCs w:val="17"/>
          <w:lang w:val="en-US"/>
        </w:rPr>
        <w:t xml:space="preserve"> cho CB GV NV và HS về các biện pháp thích ứng an toàn với dịch bệnh trong DH và đón HS trở lại trường học và kiểm tra HKI trực tiếp ngay sau khi tiêm đủ 2 mũi vac xin;</w:t>
      </w:r>
    </w:p>
    <w:p w14:paraId="30469DF3" w14:textId="04A61DEC" w:rsidR="006A082A" w:rsidRPr="00035E36" w:rsidRDefault="006A082A" w:rsidP="004B72A9">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Tổ chức BD học sinh giỏi các khối lớp;</w:t>
      </w:r>
      <w:r w:rsidR="00280F46" w:rsidRPr="00035E36">
        <w:rPr>
          <w:rFonts w:ascii="Times New Roman" w:hAnsi="Times New Roman" w:cs="Times New Roman"/>
          <w:noProof/>
          <w:color w:val="000000" w:themeColor="text1"/>
          <w:sz w:val="17"/>
          <w:szCs w:val="17"/>
          <w:lang w:val="en-US"/>
        </w:rPr>
        <w:t xml:space="preserve"> </w:t>
      </w:r>
    </w:p>
    <w:p w14:paraId="4B247415" w14:textId="77777777" w:rsidR="00280F46" w:rsidRPr="00035E36" w:rsidRDefault="006A082A" w:rsidP="00280F46">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Tổ chức Ôn tập, thi tập trung giữa học kỳ I, cuối học kỳ I, xét hai mặt Giáo dục HKI theo hướng dẫn của Bộ GD và Sở GD;</w:t>
      </w:r>
    </w:p>
    <w:p w14:paraId="7B1D212A" w14:textId="6528BBAC" w:rsidR="007F435D" w:rsidRPr="00035E36" w:rsidRDefault="007F435D" w:rsidP="004B72A9">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GV nhiệt tình không ngại vất vả để soạn bài, đầu tư phương pháp dạy hiệu quả.</w:t>
      </w:r>
    </w:p>
    <w:p w14:paraId="520F6868" w14:textId="4F308350" w:rsidR="000F4CE1" w:rsidRPr="00035E36" w:rsidRDefault="00026103" w:rsidP="005D30F8">
      <w:pPr>
        <w:pStyle w:val="ListParagraph"/>
        <w:numPr>
          <w:ilvl w:val="1"/>
          <w:numId w:val="1"/>
        </w:numPr>
        <w:tabs>
          <w:tab w:val="left" w:pos="28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b/>
          <w:color w:val="000000" w:themeColor="text1"/>
          <w:sz w:val="17"/>
          <w:szCs w:val="17"/>
        </w:rPr>
        <w:t>P</w:t>
      </w:r>
      <w:r w:rsidR="00720ED8" w:rsidRPr="00035E36">
        <w:rPr>
          <w:rFonts w:ascii="Times New Roman" w:hAnsi="Times New Roman" w:cs="Times New Roman"/>
          <w:b/>
          <w:color w:val="000000" w:themeColor="text1"/>
          <w:sz w:val="17"/>
          <w:szCs w:val="17"/>
        </w:rPr>
        <w:t>hong tr</w:t>
      </w:r>
      <w:r w:rsidR="003E5A8C" w:rsidRPr="00035E36">
        <w:rPr>
          <w:rFonts w:ascii="Times New Roman" w:hAnsi="Times New Roman" w:cs="Times New Roman"/>
          <w:b/>
          <w:color w:val="000000" w:themeColor="text1"/>
          <w:sz w:val="17"/>
          <w:szCs w:val="17"/>
        </w:rPr>
        <w:t>à</w:t>
      </w:r>
      <w:r w:rsidR="00720ED8" w:rsidRPr="00035E36">
        <w:rPr>
          <w:rFonts w:ascii="Times New Roman" w:hAnsi="Times New Roman" w:cs="Times New Roman"/>
          <w:b/>
          <w:color w:val="000000" w:themeColor="text1"/>
          <w:sz w:val="17"/>
          <w:szCs w:val="17"/>
        </w:rPr>
        <w:t>o văn nghệ</w:t>
      </w:r>
      <w:r w:rsidR="000F4CE1" w:rsidRPr="00035E36">
        <w:rPr>
          <w:rFonts w:ascii="Times New Roman" w:hAnsi="Times New Roman" w:cs="Times New Roman"/>
          <w:b/>
          <w:color w:val="000000" w:themeColor="text1"/>
          <w:sz w:val="17"/>
          <w:szCs w:val="17"/>
        </w:rPr>
        <w:t>, TD</w:t>
      </w:r>
      <w:r w:rsidR="008907AD" w:rsidRPr="00035E36">
        <w:rPr>
          <w:rFonts w:ascii="Times New Roman" w:hAnsi="Times New Roman" w:cs="Times New Roman"/>
          <w:b/>
          <w:color w:val="000000" w:themeColor="text1"/>
          <w:sz w:val="17"/>
          <w:szCs w:val="17"/>
        </w:rPr>
        <w:t>T</w:t>
      </w:r>
      <w:r w:rsidR="000F4CE1" w:rsidRPr="00035E36">
        <w:rPr>
          <w:rFonts w:ascii="Times New Roman" w:hAnsi="Times New Roman" w:cs="Times New Roman"/>
          <w:b/>
          <w:color w:val="000000" w:themeColor="text1"/>
          <w:sz w:val="17"/>
          <w:szCs w:val="17"/>
        </w:rPr>
        <w:t xml:space="preserve">T, GDHN, </w:t>
      </w:r>
      <w:r w:rsidRPr="00035E36">
        <w:rPr>
          <w:rFonts w:ascii="Times New Roman" w:hAnsi="Times New Roman" w:cs="Times New Roman"/>
          <w:b/>
          <w:color w:val="000000" w:themeColor="text1"/>
          <w:sz w:val="17"/>
          <w:szCs w:val="17"/>
        </w:rPr>
        <w:t>GD</w:t>
      </w:r>
      <w:r w:rsidR="000F4CE1" w:rsidRPr="00035E36">
        <w:rPr>
          <w:rFonts w:ascii="Times New Roman" w:hAnsi="Times New Roman" w:cs="Times New Roman"/>
          <w:b/>
          <w:color w:val="000000" w:themeColor="text1"/>
          <w:sz w:val="17"/>
          <w:szCs w:val="17"/>
        </w:rPr>
        <w:t xml:space="preserve"> kỹ năng sống, trải nghiệm sáng tạo</w:t>
      </w:r>
      <w:r w:rsidRPr="00035E36">
        <w:rPr>
          <w:rFonts w:ascii="Times New Roman" w:hAnsi="Times New Roman" w:cs="Times New Roman"/>
          <w:color w:val="000000" w:themeColor="text1"/>
          <w:sz w:val="17"/>
          <w:szCs w:val="17"/>
        </w:rPr>
        <w:t>:</w:t>
      </w:r>
    </w:p>
    <w:p w14:paraId="1044DEB0" w14:textId="75EA7751" w:rsidR="00B16FD6" w:rsidRPr="00035E36" w:rsidRDefault="00B16FD6" w:rsidP="004B72A9">
      <w:pPr>
        <w:pStyle w:val="ListParagraph"/>
        <w:numPr>
          <w:ilvl w:val="0"/>
          <w:numId w:val="3"/>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Nhiều hoạt động thiết thực</w:t>
      </w:r>
      <w:r w:rsidR="002109ED" w:rsidRPr="00035E36">
        <w:rPr>
          <w:rFonts w:ascii="Times New Roman" w:hAnsi="Times New Roman" w:cs="Times New Roman"/>
          <w:color w:val="000000" w:themeColor="text1"/>
          <w:sz w:val="17"/>
          <w:szCs w:val="17"/>
          <w:lang w:val="en-US"/>
        </w:rPr>
        <w:t xml:space="preserve"> bằng hình thực online</w:t>
      </w:r>
      <w:r w:rsidRPr="00035E36">
        <w:rPr>
          <w:rFonts w:ascii="Times New Roman" w:hAnsi="Times New Roman" w:cs="Times New Roman"/>
          <w:color w:val="000000" w:themeColor="text1"/>
          <w:sz w:val="17"/>
          <w:szCs w:val="17"/>
        </w:rPr>
        <w:t>, bổ ích: GDHN, tư vấn Hướng nghiệ</w:t>
      </w:r>
      <w:r w:rsidR="002109ED" w:rsidRPr="00035E36">
        <w:rPr>
          <w:rFonts w:ascii="Times New Roman" w:hAnsi="Times New Roman" w:cs="Times New Roman"/>
          <w:color w:val="000000" w:themeColor="text1"/>
          <w:sz w:val="17"/>
          <w:szCs w:val="17"/>
        </w:rPr>
        <w:t>p;</w:t>
      </w:r>
      <w:r w:rsidR="002109ED" w:rsidRPr="00035E36">
        <w:rPr>
          <w:rFonts w:ascii="Times New Roman" w:hAnsi="Times New Roman" w:cs="Times New Roman"/>
          <w:color w:val="000000" w:themeColor="text1"/>
          <w:sz w:val="17"/>
          <w:szCs w:val="17"/>
          <w:lang w:val="en-US"/>
        </w:rPr>
        <w:t xml:space="preserve"> Tư vấn hướng nghiệp được phối hợp cùng BGD, Cty VHV và các trường ĐH FPT, ĐT Hoa Sen, ĐH Greeen Wich,..</w:t>
      </w:r>
    </w:p>
    <w:p w14:paraId="080360F3" w14:textId="56A7E72B" w:rsidR="00B16FD6" w:rsidRPr="00035E36" w:rsidRDefault="00B16FD6" w:rsidP="004B72A9">
      <w:pPr>
        <w:pStyle w:val="ListParagraph"/>
        <w:numPr>
          <w:ilvl w:val="0"/>
          <w:numId w:val="15"/>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Tổ chức đối thoại lần 1 giữa BLĐ và đại diện HS</w:t>
      </w:r>
      <w:r w:rsidR="000E68AA" w:rsidRPr="00035E36">
        <w:rPr>
          <w:rFonts w:ascii="Times New Roman" w:hAnsi="Times New Roman" w:cs="Times New Roman"/>
          <w:color w:val="000000" w:themeColor="text1"/>
          <w:sz w:val="17"/>
          <w:szCs w:val="17"/>
        </w:rPr>
        <w:t xml:space="preserve"> các lớp</w:t>
      </w:r>
      <w:r w:rsidRPr="00035E36">
        <w:rPr>
          <w:rFonts w:ascii="Times New Roman" w:hAnsi="Times New Roman" w:cs="Times New Roman"/>
          <w:color w:val="000000" w:themeColor="text1"/>
          <w:sz w:val="17"/>
          <w:szCs w:val="17"/>
        </w:rPr>
        <w:t>.</w:t>
      </w:r>
      <w:r w:rsidR="0099744D" w:rsidRPr="00035E36">
        <w:rPr>
          <w:rFonts w:ascii="Times New Roman" w:hAnsi="Times New Roman" w:cs="Times New Roman"/>
          <w:color w:val="000000" w:themeColor="text1"/>
          <w:sz w:val="17"/>
          <w:szCs w:val="17"/>
        </w:rPr>
        <w:t xml:space="preserve"> Ngoài ra Hiệu trưởng tiến hành gặp gỡ lắng nghe ý k</w:t>
      </w:r>
      <w:r w:rsidR="006A082A" w:rsidRPr="00035E36">
        <w:rPr>
          <w:rFonts w:ascii="Times New Roman" w:hAnsi="Times New Roman" w:cs="Times New Roman"/>
          <w:color w:val="000000" w:themeColor="text1"/>
          <w:sz w:val="17"/>
          <w:szCs w:val="17"/>
        </w:rPr>
        <w:t>iến</w:t>
      </w:r>
      <w:r w:rsidR="0099744D" w:rsidRPr="00035E36">
        <w:rPr>
          <w:rFonts w:ascii="Times New Roman" w:hAnsi="Times New Roman" w:cs="Times New Roman"/>
          <w:color w:val="000000" w:themeColor="text1"/>
          <w:sz w:val="17"/>
          <w:szCs w:val="17"/>
        </w:rPr>
        <w:t xml:space="preserve"> của nhiều lớp: </w:t>
      </w:r>
      <w:r w:rsidR="004769F8" w:rsidRPr="00035E36">
        <w:rPr>
          <w:rFonts w:ascii="Times New Roman" w:hAnsi="Times New Roman" w:cs="Times New Roman"/>
          <w:color w:val="000000" w:themeColor="text1"/>
          <w:sz w:val="17"/>
          <w:szCs w:val="17"/>
        </w:rPr>
        <w:t>11B</w:t>
      </w:r>
      <w:r w:rsidR="002109ED" w:rsidRPr="00035E36">
        <w:rPr>
          <w:rFonts w:ascii="Times New Roman" w:hAnsi="Times New Roman" w:cs="Times New Roman"/>
          <w:color w:val="000000" w:themeColor="text1"/>
          <w:sz w:val="17"/>
          <w:szCs w:val="17"/>
          <w:lang w:val="en-US"/>
        </w:rPr>
        <w:t>2</w:t>
      </w:r>
      <w:r w:rsidR="004769F8" w:rsidRPr="00035E36">
        <w:rPr>
          <w:rFonts w:ascii="Times New Roman" w:hAnsi="Times New Roman" w:cs="Times New Roman"/>
          <w:color w:val="000000" w:themeColor="text1"/>
          <w:sz w:val="17"/>
          <w:szCs w:val="17"/>
        </w:rPr>
        <w:t xml:space="preserve">; </w:t>
      </w:r>
      <w:r w:rsidR="0099744D" w:rsidRPr="00035E36">
        <w:rPr>
          <w:rFonts w:ascii="Times New Roman" w:hAnsi="Times New Roman" w:cs="Times New Roman"/>
          <w:color w:val="000000" w:themeColor="text1"/>
          <w:sz w:val="17"/>
          <w:szCs w:val="17"/>
        </w:rPr>
        <w:t>1</w:t>
      </w:r>
      <w:r w:rsidR="002109ED" w:rsidRPr="00035E36">
        <w:rPr>
          <w:rFonts w:ascii="Times New Roman" w:hAnsi="Times New Roman" w:cs="Times New Roman"/>
          <w:color w:val="000000" w:themeColor="text1"/>
          <w:sz w:val="17"/>
          <w:szCs w:val="17"/>
          <w:lang w:val="en-US"/>
        </w:rPr>
        <w:t>0C16</w:t>
      </w:r>
      <w:r w:rsidR="004769F8" w:rsidRPr="00035E36">
        <w:rPr>
          <w:rFonts w:ascii="Times New Roman" w:hAnsi="Times New Roman" w:cs="Times New Roman"/>
          <w:color w:val="000000" w:themeColor="text1"/>
          <w:sz w:val="17"/>
          <w:szCs w:val="17"/>
        </w:rPr>
        <w:t>,…</w:t>
      </w:r>
    </w:p>
    <w:p w14:paraId="04861B22" w14:textId="4388A32E" w:rsidR="00614057" w:rsidRPr="00035E36" w:rsidRDefault="00614057" w:rsidP="00674C72">
      <w:pPr>
        <w:pStyle w:val="ListParagraph"/>
        <w:numPr>
          <w:ilvl w:val="1"/>
          <w:numId w:val="1"/>
        </w:numPr>
        <w:tabs>
          <w:tab w:val="left" w:pos="28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C</w:t>
      </w:r>
      <w:r w:rsidR="00F94D63" w:rsidRPr="00035E36">
        <w:rPr>
          <w:rFonts w:ascii="Times New Roman" w:hAnsi="Times New Roman" w:cs="Times New Roman"/>
          <w:b/>
          <w:color w:val="000000" w:themeColor="text1"/>
          <w:sz w:val="17"/>
          <w:szCs w:val="17"/>
          <w:lang w:val="en-US"/>
        </w:rPr>
        <w:t>ông tác văn phòng, c</w:t>
      </w:r>
      <w:r w:rsidRPr="00035E36">
        <w:rPr>
          <w:rFonts w:ascii="Times New Roman" w:hAnsi="Times New Roman" w:cs="Times New Roman"/>
          <w:b/>
          <w:color w:val="000000" w:themeColor="text1"/>
          <w:sz w:val="17"/>
          <w:szCs w:val="17"/>
        </w:rPr>
        <w:t>ơ sở vật chất, trang thiết bị</w:t>
      </w:r>
    </w:p>
    <w:p w14:paraId="03BAC43E" w14:textId="31CB9B22" w:rsidR="00F94D63" w:rsidRPr="00035E36" w:rsidRDefault="00F94D63" w:rsidP="00F94D63">
      <w:pPr>
        <w:pStyle w:val="ListParagraph"/>
        <w:numPr>
          <w:ilvl w:val="0"/>
          <w:numId w:val="2"/>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Đảm bảo chế độ tiền lương, chính sách cho CB, GV, NV;</w:t>
      </w:r>
    </w:p>
    <w:p w14:paraId="51F21F99" w14:textId="5A5F0A7B" w:rsidR="005C74B9" w:rsidRPr="00035E36" w:rsidRDefault="00255214" w:rsidP="004B72A9">
      <w:pPr>
        <w:pStyle w:val="ListParagraph"/>
        <w:numPr>
          <w:ilvl w:val="0"/>
          <w:numId w:val="2"/>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Sửa chữa hệ thống quạt, đèn, Mic</w:t>
      </w:r>
      <w:r w:rsidR="002109ED" w:rsidRPr="00035E36">
        <w:rPr>
          <w:rFonts w:ascii="Times New Roman" w:hAnsi="Times New Roman" w:cs="Times New Roman"/>
          <w:color w:val="000000" w:themeColor="text1"/>
          <w:sz w:val="17"/>
          <w:szCs w:val="17"/>
          <w:lang w:val="en-US"/>
        </w:rPr>
        <w:t xml:space="preserve"> phục vụ công tác DH</w:t>
      </w:r>
      <w:r w:rsidR="006C31EC" w:rsidRPr="00035E36">
        <w:rPr>
          <w:rFonts w:ascii="Times New Roman" w:hAnsi="Times New Roman" w:cs="Times New Roman"/>
          <w:color w:val="000000" w:themeColor="text1"/>
          <w:sz w:val="17"/>
          <w:szCs w:val="17"/>
        </w:rPr>
        <w:t>.</w:t>
      </w:r>
    </w:p>
    <w:p w14:paraId="7C689B5D" w14:textId="6FB67C66" w:rsidR="00EE555E" w:rsidRPr="00035E36" w:rsidRDefault="00145ED7" w:rsidP="004B72A9">
      <w:pPr>
        <w:pStyle w:val="ListParagraph"/>
        <w:numPr>
          <w:ilvl w:val="0"/>
          <w:numId w:val="2"/>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Các </w:t>
      </w:r>
      <w:r w:rsidR="00EE555E" w:rsidRPr="00035E36">
        <w:rPr>
          <w:rFonts w:ascii="Times New Roman" w:hAnsi="Times New Roman" w:cs="Times New Roman"/>
          <w:color w:val="000000" w:themeColor="text1"/>
          <w:sz w:val="17"/>
          <w:szCs w:val="17"/>
        </w:rPr>
        <w:t xml:space="preserve">lớp </w:t>
      </w:r>
      <w:r w:rsidR="009F5CE6" w:rsidRPr="00035E36">
        <w:rPr>
          <w:rFonts w:ascii="Times New Roman" w:hAnsi="Times New Roman" w:cs="Times New Roman"/>
          <w:color w:val="000000" w:themeColor="text1"/>
          <w:sz w:val="17"/>
          <w:szCs w:val="17"/>
        </w:rPr>
        <w:t xml:space="preserve">được CMHS đồng thuận </w:t>
      </w:r>
      <w:r w:rsidR="00B16FD6" w:rsidRPr="00035E36">
        <w:rPr>
          <w:rFonts w:ascii="Times New Roman" w:hAnsi="Times New Roman" w:cs="Times New Roman"/>
          <w:color w:val="000000" w:themeColor="text1"/>
          <w:sz w:val="17"/>
          <w:szCs w:val="17"/>
        </w:rPr>
        <w:t>gắn</w:t>
      </w:r>
      <w:r w:rsidR="009F5CE6" w:rsidRPr="00035E36">
        <w:rPr>
          <w:rFonts w:ascii="Times New Roman" w:hAnsi="Times New Roman" w:cs="Times New Roman"/>
          <w:color w:val="000000" w:themeColor="text1"/>
          <w:sz w:val="17"/>
          <w:szCs w:val="17"/>
        </w:rPr>
        <w:t xml:space="preserve"> máy lạnh, kệ</w:t>
      </w:r>
      <w:r w:rsidR="005C74B9" w:rsidRPr="00035E36">
        <w:rPr>
          <w:rFonts w:ascii="Times New Roman" w:hAnsi="Times New Roman" w:cs="Times New Roman"/>
          <w:color w:val="000000" w:themeColor="text1"/>
          <w:sz w:val="17"/>
          <w:szCs w:val="17"/>
        </w:rPr>
        <w:t xml:space="preserve"> giày dép </w:t>
      </w:r>
      <w:r w:rsidR="007C61C6" w:rsidRPr="00035E36">
        <w:rPr>
          <w:rFonts w:ascii="Times New Roman" w:hAnsi="Times New Roman" w:cs="Times New Roman"/>
          <w:color w:val="000000" w:themeColor="text1"/>
          <w:sz w:val="17"/>
          <w:szCs w:val="17"/>
        </w:rPr>
        <w:t>và trang trí th</w:t>
      </w:r>
      <w:r w:rsidR="00516388" w:rsidRPr="00035E36">
        <w:rPr>
          <w:rFonts w:ascii="Times New Roman" w:hAnsi="Times New Roman" w:cs="Times New Roman"/>
          <w:color w:val="000000" w:themeColor="text1"/>
          <w:sz w:val="17"/>
          <w:szCs w:val="17"/>
        </w:rPr>
        <w:t>â</w:t>
      </w:r>
      <w:r w:rsidR="007C61C6" w:rsidRPr="00035E36">
        <w:rPr>
          <w:rFonts w:ascii="Times New Roman" w:hAnsi="Times New Roman" w:cs="Times New Roman"/>
          <w:color w:val="000000" w:themeColor="text1"/>
          <w:sz w:val="17"/>
          <w:szCs w:val="17"/>
        </w:rPr>
        <w:t>n thiện, hs học trong một m</w:t>
      </w:r>
      <w:r w:rsidR="00516388" w:rsidRPr="00035E36">
        <w:rPr>
          <w:rFonts w:ascii="Times New Roman" w:hAnsi="Times New Roman" w:cs="Times New Roman"/>
          <w:color w:val="000000" w:themeColor="text1"/>
          <w:sz w:val="17"/>
          <w:szCs w:val="17"/>
        </w:rPr>
        <w:t>ô</w:t>
      </w:r>
      <w:r w:rsidR="007C61C6" w:rsidRPr="00035E36">
        <w:rPr>
          <w:rFonts w:ascii="Times New Roman" w:hAnsi="Times New Roman" w:cs="Times New Roman"/>
          <w:color w:val="000000" w:themeColor="text1"/>
          <w:sz w:val="17"/>
          <w:szCs w:val="17"/>
        </w:rPr>
        <w:t>i trường tốt</w:t>
      </w:r>
      <w:r w:rsidR="008907AD" w:rsidRPr="00035E36">
        <w:rPr>
          <w:rFonts w:ascii="Times New Roman" w:hAnsi="Times New Roman" w:cs="Times New Roman"/>
          <w:color w:val="000000" w:themeColor="text1"/>
          <w:sz w:val="17"/>
          <w:szCs w:val="17"/>
        </w:rPr>
        <w:t>.</w:t>
      </w:r>
    </w:p>
    <w:p w14:paraId="52A3C1EE" w14:textId="3223F782" w:rsidR="002109ED" w:rsidRPr="00035E36" w:rsidRDefault="002109ED" w:rsidP="00674C72">
      <w:pPr>
        <w:pStyle w:val="ListParagraph"/>
        <w:numPr>
          <w:ilvl w:val="1"/>
          <w:numId w:val="1"/>
        </w:numPr>
        <w:tabs>
          <w:tab w:val="left" w:pos="28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lang w:val="en-US"/>
        </w:rPr>
        <w:t>Công tác vệ sinh an toàn phòng chống dịch Covid và ATTP:</w:t>
      </w:r>
    </w:p>
    <w:p w14:paraId="0B0FA574" w14:textId="77777777" w:rsidR="002109ED" w:rsidRPr="00035E36" w:rsidRDefault="002109ED" w:rsidP="002109ED">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Thường xuyên tuyên truyền và tăng cường PC dịch Covid trong CBGVNV và CMHS, H</w:t>
      </w:r>
    </w:p>
    <w:p w14:paraId="108F8978" w14:textId="77777777" w:rsidR="002109ED" w:rsidRPr="00035E36" w:rsidRDefault="002109ED" w:rsidP="002109ED">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Tổ chức tiêm vac xin 3 mũi cho GV; 2 mũi cho HS;</w:t>
      </w:r>
    </w:p>
    <w:p w14:paraId="0B370890" w14:textId="77777777" w:rsidR="002109ED" w:rsidRPr="00035E36" w:rsidRDefault="002109ED" w:rsidP="002109ED">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Thường xuyên liên hệ Trung tâm y tế dự phòng phun thuốc khử khuẩn phòng học phòng chức năng khuôn viên trường;</w:t>
      </w:r>
    </w:p>
    <w:p w14:paraId="2104E90B" w14:textId="5F9DC080" w:rsidR="002109ED" w:rsidRPr="00035E36" w:rsidRDefault="002109ED" w:rsidP="002109ED">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 xml:space="preserve">sắm trang thiết bị y tế: Máy đo thân nhiệt, máy đo SPO2, khẩu trang, dung </w:t>
      </w:r>
      <w:r w:rsidR="00FD4E34">
        <w:rPr>
          <w:rFonts w:ascii="Times New Roman" w:hAnsi="Times New Roman" w:cs="Times New Roman"/>
          <w:color w:val="000000" w:themeColor="text1"/>
          <w:sz w:val="17"/>
          <w:szCs w:val="17"/>
          <w:lang w:val="en-US"/>
        </w:rPr>
        <w:t>dịch</w:t>
      </w:r>
      <w:r w:rsidRPr="00035E36">
        <w:rPr>
          <w:rFonts w:ascii="Times New Roman" w:hAnsi="Times New Roman" w:cs="Times New Roman"/>
          <w:color w:val="000000" w:themeColor="text1"/>
          <w:sz w:val="17"/>
          <w:szCs w:val="17"/>
          <w:lang w:val="en-US"/>
        </w:rPr>
        <w:t xml:space="preserve"> khử khuẩn, khẩu trang;</w:t>
      </w:r>
    </w:p>
    <w:p w14:paraId="7DF60225" w14:textId="77777777" w:rsidR="002109ED" w:rsidRPr="00035E36" w:rsidRDefault="002109ED" w:rsidP="002109ED">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GV và HS thích ứng an toàn Covid trong D-H: Khi có ca nghi nhiễm đã tiến hành xử lý kịp thời, an toàn;</w:t>
      </w:r>
    </w:p>
    <w:p w14:paraId="7CF4D122" w14:textId="5C06B10F" w:rsidR="002109ED" w:rsidRPr="00FD4E34" w:rsidRDefault="002109ED" w:rsidP="002109ED">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Test nhanh mỗi lớp/lần: 1 triệu bằng kinh phí của trường</w:t>
      </w:r>
      <w:r w:rsidR="009B410A" w:rsidRPr="00035E36">
        <w:rPr>
          <w:rFonts w:ascii="Times New Roman" w:hAnsi="Times New Roman" w:cs="Times New Roman"/>
          <w:color w:val="000000" w:themeColor="text1"/>
          <w:sz w:val="17"/>
          <w:szCs w:val="17"/>
          <w:lang w:val="en-US"/>
        </w:rPr>
        <w:t>.</w:t>
      </w:r>
    </w:p>
    <w:p w14:paraId="07C371D5" w14:textId="0FDF5778" w:rsidR="00FD4E34" w:rsidRPr="00035E36" w:rsidRDefault="00FD4E34" w:rsidP="002109ED">
      <w:pPr>
        <w:pStyle w:val="ListParagraph"/>
        <w:numPr>
          <w:ilvl w:val="0"/>
          <w:numId w:val="11"/>
        </w:numPr>
        <w:tabs>
          <w:tab w:val="left" w:pos="142"/>
        </w:tabs>
        <w:ind w:left="0" w:firstLine="0"/>
        <w:jc w:val="both"/>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lang w:val="en-US"/>
        </w:rPr>
        <w:t>Khen tổ TD, tổ VP, chi đoàn GV,GVCN…đã tích cực trong ctac quản lý HS ngày tiêm chủng và các HĐ khác</w:t>
      </w:r>
    </w:p>
    <w:p w14:paraId="0148CAFF" w14:textId="4E6D5005" w:rsidR="00874DD5" w:rsidRPr="00035E36" w:rsidRDefault="00874DD5" w:rsidP="00674C72">
      <w:pPr>
        <w:pStyle w:val="ListParagraph"/>
        <w:numPr>
          <w:ilvl w:val="1"/>
          <w:numId w:val="1"/>
        </w:numPr>
        <w:tabs>
          <w:tab w:val="left" w:pos="28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Công tác bán trú, nghỉ trưa:</w:t>
      </w:r>
    </w:p>
    <w:p w14:paraId="5E597E86" w14:textId="173DD5A0" w:rsidR="00874DD5" w:rsidRPr="00035E36" w:rsidRDefault="009B410A" w:rsidP="004B72A9">
      <w:pPr>
        <w:pStyle w:val="ListParagraph"/>
        <w:numPr>
          <w:ilvl w:val="0"/>
          <w:numId w:val="15"/>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 xml:space="preserve">Tổ chức </w:t>
      </w:r>
      <w:r w:rsidR="00874DD5" w:rsidRPr="00035E36">
        <w:rPr>
          <w:rFonts w:ascii="Times New Roman" w:hAnsi="Times New Roman" w:cs="Times New Roman"/>
          <w:color w:val="000000" w:themeColor="text1"/>
          <w:sz w:val="17"/>
          <w:szCs w:val="17"/>
        </w:rPr>
        <w:t>HS bán trú ăn trưa đảm bảo VS ATTP</w:t>
      </w:r>
      <w:r w:rsidRPr="00035E36">
        <w:rPr>
          <w:rFonts w:ascii="Times New Roman" w:hAnsi="Times New Roman" w:cs="Times New Roman"/>
          <w:color w:val="000000" w:themeColor="text1"/>
          <w:sz w:val="17"/>
          <w:szCs w:val="17"/>
          <w:lang w:val="en-US"/>
        </w:rPr>
        <w:t>, an toàn PC Covid</w:t>
      </w:r>
      <w:r w:rsidR="00874DD5" w:rsidRPr="00035E36">
        <w:rPr>
          <w:rFonts w:ascii="Times New Roman" w:hAnsi="Times New Roman" w:cs="Times New Roman"/>
          <w:color w:val="000000" w:themeColor="text1"/>
          <w:sz w:val="17"/>
          <w:szCs w:val="17"/>
        </w:rPr>
        <w:t xml:space="preserve"> và nghỉ trưa tại lớp hoặc phòng nghỉ thoáng mát, sạch sẽ; phân công GV quản lý từng lớp đảm bảo an ninh, an toàn cho HS có giấc nghỉ tốt. </w:t>
      </w:r>
      <w:r w:rsidRPr="00035E36">
        <w:rPr>
          <w:rFonts w:ascii="Times New Roman" w:hAnsi="Times New Roman" w:cs="Times New Roman"/>
          <w:color w:val="000000" w:themeColor="text1"/>
          <w:sz w:val="17"/>
          <w:szCs w:val="17"/>
          <w:lang w:val="en-US"/>
        </w:rPr>
        <w:t>Năm nay đủ 3 khối.</w:t>
      </w:r>
    </w:p>
    <w:p w14:paraId="1AFE71F3" w14:textId="579ABCF8" w:rsidR="00E7274C" w:rsidRPr="00035E36" w:rsidRDefault="00E7274C" w:rsidP="00674C72">
      <w:pPr>
        <w:pStyle w:val="ListParagraph"/>
        <w:numPr>
          <w:ilvl w:val="1"/>
          <w:numId w:val="1"/>
        </w:numPr>
        <w:tabs>
          <w:tab w:val="left" w:pos="28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Công tác khuyến tài, thi đua khen thưởng:</w:t>
      </w:r>
    </w:p>
    <w:p w14:paraId="000B1E60" w14:textId="11CB7917" w:rsidR="00B13BD0" w:rsidRPr="00035E36" w:rsidRDefault="00F70180" w:rsidP="004B72A9">
      <w:pPr>
        <w:pStyle w:val="ListParagraph"/>
        <w:numPr>
          <w:ilvl w:val="0"/>
          <w:numId w:val="2"/>
        </w:numPr>
        <w:tabs>
          <w:tab w:val="left" w:pos="142"/>
        </w:tabs>
        <w:ind w:left="0" w:firstLine="0"/>
        <w:jc w:val="both"/>
        <w:rPr>
          <w:rFonts w:ascii="Times New Roman" w:hAnsi="Times New Roman" w:cs="Times New Roman"/>
          <w:color w:val="000000" w:themeColor="text1"/>
          <w:sz w:val="17"/>
          <w:szCs w:val="17"/>
        </w:rPr>
      </w:pPr>
      <w:r>
        <w:rPr>
          <w:rFonts w:ascii="Times New Roman" w:hAnsi="Times New Roman" w:cs="Times New Roman"/>
          <w:color w:val="000000" w:themeColor="text1"/>
          <w:sz w:val="17"/>
          <w:szCs w:val="17"/>
          <w:lang w:val="en-US"/>
        </w:rPr>
        <w:t>XD</w:t>
      </w:r>
      <w:r w:rsidR="00E01368" w:rsidRPr="00035E36">
        <w:rPr>
          <w:rFonts w:ascii="Times New Roman" w:hAnsi="Times New Roman" w:cs="Times New Roman"/>
          <w:color w:val="000000" w:themeColor="text1"/>
          <w:sz w:val="17"/>
          <w:szCs w:val="17"/>
        </w:rPr>
        <w:t xml:space="preserve"> quỹ khuyến họ</w:t>
      </w:r>
      <w:r w:rsidR="00024570" w:rsidRPr="00035E36">
        <w:rPr>
          <w:rFonts w:ascii="Times New Roman" w:hAnsi="Times New Roman" w:cs="Times New Roman"/>
          <w:color w:val="000000" w:themeColor="text1"/>
          <w:sz w:val="17"/>
          <w:szCs w:val="17"/>
        </w:rPr>
        <w:t xml:space="preserve">c </w:t>
      </w:r>
      <w:r w:rsidR="0076045D" w:rsidRPr="00035E36">
        <w:rPr>
          <w:rFonts w:ascii="Times New Roman" w:hAnsi="Times New Roman" w:cs="Times New Roman"/>
          <w:color w:val="000000" w:themeColor="text1"/>
          <w:sz w:val="17"/>
          <w:szCs w:val="17"/>
          <w:lang w:val="en-US"/>
        </w:rPr>
        <w:t xml:space="preserve">đã nhận </w:t>
      </w:r>
      <w:r w:rsidR="009B410A" w:rsidRPr="00035E36">
        <w:rPr>
          <w:rFonts w:ascii="Times New Roman" w:hAnsi="Times New Roman" w:cs="Times New Roman"/>
          <w:color w:val="000000" w:themeColor="text1"/>
          <w:sz w:val="17"/>
          <w:szCs w:val="17"/>
          <w:lang w:val="en-US"/>
        </w:rPr>
        <w:t>1</w:t>
      </w:r>
      <w:r w:rsidR="00C6120C">
        <w:rPr>
          <w:rFonts w:ascii="Times New Roman" w:hAnsi="Times New Roman" w:cs="Times New Roman"/>
          <w:color w:val="000000" w:themeColor="text1"/>
          <w:sz w:val="17"/>
          <w:szCs w:val="17"/>
          <w:lang w:val="en-US"/>
        </w:rPr>
        <w:t>25</w:t>
      </w:r>
      <w:r w:rsidR="00F826FA" w:rsidRPr="00035E36">
        <w:rPr>
          <w:rFonts w:ascii="Times New Roman" w:hAnsi="Times New Roman" w:cs="Times New Roman"/>
          <w:color w:val="000000" w:themeColor="text1"/>
          <w:sz w:val="17"/>
          <w:szCs w:val="17"/>
        </w:rPr>
        <w:t>.</w:t>
      </w:r>
      <w:r w:rsidR="009B410A" w:rsidRPr="00035E36">
        <w:rPr>
          <w:rFonts w:ascii="Times New Roman" w:hAnsi="Times New Roman" w:cs="Times New Roman"/>
          <w:color w:val="000000" w:themeColor="text1"/>
          <w:sz w:val="17"/>
          <w:szCs w:val="17"/>
          <w:lang w:val="en-US"/>
        </w:rPr>
        <w:t>00</w:t>
      </w:r>
      <w:r w:rsidR="00F826FA" w:rsidRPr="00035E36">
        <w:rPr>
          <w:rFonts w:ascii="Times New Roman" w:hAnsi="Times New Roman" w:cs="Times New Roman"/>
          <w:color w:val="000000" w:themeColor="text1"/>
          <w:sz w:val="17"/>
          <w:szCs w:val="17"/>
        </w:rPr>
        <w:t>0.000đ;</w:t>
      </w:r>
      <w:r w:rsidR="00E01368" w:rsidRPr="00035E36">
        <w:rPr>
          <w:rFonts w:ascii="Times New Roman" w:hAnsi="Times New Roman" w:cs="Times New Roman"/>
          <w:color w:val="000000" w:themeColor="text1"/>
          <w:sz w:val="17"/>
          <w:szCs w:val="17"/>
        </w:rPr>
        <w:t xml:space="preserve"> t</w:t>
      </w:r>
      <w:r w:rsidR="00C03097" w:rsidRPr="00035E36">
        <w:rPr>
          <w:rFonts w:ascii="Times New Roman" w:hAnsi="Times New Roman" w:cs="Times New Roman"/>
          <w:color w:val="000000" w:themeColor="text1"/>
          <w:sz w:val="17"/>
          <w:szCs w:val="17"/>
        </w:rPr>
        <w:t>ặng học bổng HS nghèo</w:t>
      </w:r>
      <w:r w:rsidR="00E7274C" w:rsidRPr="00035E36">
        <w:rPr>
          <w:rFonts w:ascii="Times New Roman" w:hAnsi="Times New Roman" w:cs="Times New Roman"/>
          <w:color w:val="000000" w:themeColor="text1"/>
          <w:sz w:val="17"/>
          <w:szCs w:val="17"/>
        </w:rPr>
        <w:t xml:space="preserve"> </w:t>
      </w:r>
      <w:r w:rsidR="00F826FA" w:rsidRPr="00035E36">
        <w:rPr>
          <w:rFonts w:ascii="Times New Roman" w:hAnsi="Times New Roman" w:cs="Times New Roman"/>
          <w:color w:val="000000" w:themeColor="text1"/>
          <w:sz w:val="17"/>
          <w:szCs w:val="17"/>
        </w:rPr>
        <w:t>và chính sách</w:t>
      </w:r>
      <w:r w:rsidR="009B410A" w:rsidRPr="00035E36">
        <w:rPr>
          <w:rFonts w:ascii="Times New Roman" w:hAnsi="Times New Roman" w:cs="Times New Roman"/>
          <w:color w:val="000000" w:themeColor="text1"/>
          <w:sz w:val="17"/>
          <w:szCs w:val="17"/>
          <w:lang w:val="en-US"/>
        </w:rPr>
        <w:t>; và trong Hội xuân yêu thương 2022 tặng học bỗng</w:t>
      </w:r>
      <w:r w:rsidR="00F826FA" w:rsidRPr="00035E36">
        <w:rPr>
          <w:rFonts w:ascii="Times New Roman" w:hAnsi="Times New Roman" w:cs="Times New Roman"/>
          <w:color w:val="000000" w:themeColor="text1"/>
          <w:sz w:val="17"/>
          <w:szCs w:val="17"/>
        </w:rPr>
        <w:t xml:space="preserve"> </w:t>
      </w:r>
      <w:r w:rsidR="009B410A" w:rsidRPr="00035E36">
        <w:rPr>
          <w:rFonts w:ascii="Times New Roman" w:hAnsi="Times New Roman" w:cs="Times New Roman"/>
          <w:color w:val="000000" w:themeColor="text1"/>
          <w:sz w:val="17"/>
          <w:szCs w:val="17"/>
          <w:lang w:val="en-US"/>
        </w:rPr>
        <w:t>41</w:t>
      </w:r>
      <w:r w:rsidR="00F826FA" w:rsidRPr="00035E36">
        <w:rPr>
          <w:rFonts w:ascii="Times New Roman" w:hAnsi="Times New Roman" w:cs="Times New Roman"/>
          <w:color w:val="000000" w:themeColor="text1"/>
          <w:sz w:val="17"/>
          <w:szCs w:val="17"/>
        </w:rPr>
        <w:t xml:space="preserve"> </w:t>
      </w:r>
      <w:r>
        <w:rPr>
          <w:rFonts w:ascii="Times New Roman" w:hAnsi="Times New Roman" w:cs="Times New Roman"/>
          <w:color w:val="000000" w:themeColor="text1"/>
          <w:sz w:val="17"/>
          <w:szCs w:val="17"/>
          <w:lang w:val="en-US"/>
        </w:rPr>
        <w:t>HS</w:t>
      </w:r>
      <w:bookmarkStart w:id="0" w:name="_GoBack"/>
      <w:bookmarkEnd w:id="0"/>
      <w:r w:rsidR="00F826FA" w:rsidRPr="00035E36">
        <w:rPr>
          <w:rFonts w:ascii="Times New Roman" w:hAnsi="Times New Roman" w:cs="Times New Roman"/>
          <w:color w:val="000000" w:themeColor="text1"/>
          <w:sz w:val="17"/>
          <w:szCs w:val="17"/>
        </w:rPr>
        <w:t xml:space="preserve"> </w:t>
      </w:r>
      <w:r w:rsidR="009B410A" w:rsidRPr="00035E36">
        <w:rPr>
          <w:rFonts w:ascii="Times New Roman" w:hAnsi="Times New Roman" w:cs="Times New Roman"/>
          <w:color w:val="000000" w:themeColor="text1"/>
          <w:sz w:val="17"/>
          <w:szCs w:val="17"/>
          <w:lang w:val="en-US"/>
        </w:rPr>
        <w:t>vượt khó 20</w:t>
      </w:r>
      <w:r w:rsidR="00F826FA" w:rsidRPr="00035E36">
        <w:rPr>
          <w:rFonts w:ascii="Times New Roman" w:hAnsi="Times New Roman" w:cs="Times New Roman"/>
          <w:color w:val="000000" w:themeColor="text1"/>
          <w:sz w:val="17"/>
          <w:szCs w:val="17"/>
        </w:rPr>
        <w:t>.</w:t>
      </w:r>
      <w:r w:rsidR="009B410A" w:rsidRPr="00035E36">
        <w:rPr>
          <w:rFonts w:ascii="Times New Roman" w:hAnsi="Times New Roman" w:cs="Times New Roman"/>
          <w:color w:val="000000" w:themeColor="text1"/>
          <w:sz w:val="17"/>
          <w:szCs w:val="17"/>
          <w:lang w:val="en-US"/>
        </w:rPr>
        <w:t>500</w:t>
      </w:r>
      <w:r w:rsidR="00F826FA" w:rsidRPr="00035E36">
        <w:rPr>
          <w:rFonts w:ascii="Times New Roman" w:hAnsi="Times New Roman" w:cs="Times New Roman"/>
          <w:color w:val="000000" w:themeColor="text1"/>
          <w:sz w:val="17"/>
          <w:szCs w:val="17"/>
        </w:rPr>
        <w:t>.</w:t>
      </w:r>
      <w:r w:rsidR="009B410A" w:rsidRPr="00035E36">
        <w:rPr>
          <w:rFonts w:ascii="Times New Roman" w:hAnsi="Times New Roman" w:cs="Times New Roman"/>
          <w:color w:val="000000" w:themeColor="text1"/>
          <w:sz w:val="17"/>
          <w:szCs w:val="17"/>
          <w:lang w:val="en-US"/>
        </w:rPr>
        <w:t>0</w:t>
      </w:r>
      <w:r w:rsidR="00C6120C">
        <w:rPr>
          <w:rFonts w:ascii="Times New Roman" w:hAnsi="Times New Roman" w:cs="Times New Roman"/>
          <w:color w:val="000000" w:themeColor="text1"/>
          <w:sz w:val="17"/>
          <w:szCs w:val="17"/>
        </w:rPr>
        <w:t>00đ</w:t>
      </w:r>
      <w:r w:rsidR="00B13BD0" w:rsidRPr="00035E36">
        <w:rPr>
          <w:rFonts w:ascii="Times New Roman" w:hAnsi="Times New Roman" w:cs="Times New Roman"/>
          <w:color w:val="000000" w:themeColor="text1"/>
          <w:sz w:val="17"/>
          <w:szCs w:val="17"/>
        </w:rPr>
        <w:t>;</w:t>
      </w:r>
    </w:p>
    <w:p w14:paraId="4B358BE6" w14:textId="2471446D" w:rsidR="00A972F2" w:rsidRPr="00035E36" w:rsidRDefault="00A972F2" w:rsidP="00A972F2">
      <w:pPr>
        <w:pStyle w:val="ListParagraph"/>
        <w:numPr>
          <w:ilvl w:val="0"/>
          <w:numId w:val="2"/>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 xml:space="preserve">BĐD PH và nhà trường thăm và tặng quà cho nhiều HS khó khăn do Covid; các nhà hảo tâm tặng học bỗng </w:t>
      </w:r>
      <w:r w:rsidR="003A0ADA">
        <w:rPr>
          <w:rFonts w:ascii="Times New Roman" w:hAnsi="Times New Roman" w:cs="Times New Roman"/>
          <w:color w:val="000000" w:themeColor="text1"/>
          <w:sz w:val="17"/>
          <w:szCs w:val="17"/>
          <w:lang w:val="en-US"/>
        </w:rPr>
        <w:t xml:space="preserve">3 </w:t>
      </w:r>
      <w:r w:rsidRPr="00035E36">
        <w:rPr>
          <w:rFonts w:ascii="Times New Roman" w:hAnsi="Times New Roman" w:cs="Times New Roman"/>
          <w:color w:val="000000" w:themeColor="text1"/>
          <w:sz w:val="17"/>
          <w:szCs w:val="17"/>
          <w:lang w:val="en-US"/>
        </w:rPr>
        <w:t>HS Nguyễn Ngọc Quế</w:t>
      </w:r>
      <w:r w:rsidR="003A0ADA">
        <w:rPr>
          <w:rFonts w:ascii="Times New Roman" w:hAnsi="Times New Roman" w:cs="Times New Roman"/>
          <w:color w:val="000000" w:themeColor="text1"/>
          <w:sz w:val="17"/>
          <w:szCs w:val="17"/>
          <w:lang w:val="en-US"/>
        </w:rPr>
        <w:t>,</w:t>
      </w:r>
    </w:p>
    <w:p w14:paraId="60BA5B29" w14:textId="77777777" w:rsidR="00B13BD0" w:rsidRPr="00035E36" w:rsidRDefault="00B13BD0" w:rsidP="00674C72">
      <w:pPr>
        <w:pStyle w:val="ListParagraph"/>
        <w:numPr>
          <w:ilvl w:val="1"/>
          <w:numId w:val="1"/>
        </w:numPr>
        <w:tabs>
          <w:tab w:val="left" w:pos="28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Tình hình thu chi quỹ hội và công tác xã hội hoá:</w:t>
      </w:r>
    </w:p>
    <w:p w14:paraId="68480D22" w14:textId="30377A91" w:rsidR="00B13BD0" w:rsidRPr="00035E36" w:rsidRDefault="00B13BD0" w:rsidP="004B72A9">
      <w:pPr>
        <w:pStyle w:val="ListParagraph"/>
        <w:numPr>
          <w:ilvl w:val="0"/>
          <w:numId w:val="2"/>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SL PHHS ủng hộ quỹ mạnh thường quân còn ít nên rất khó khăn trong việc chi khen thưởng cho HS khá giỏi, HS đi tham gia hoạt động phong trào. Thời gian qua nhà trường đã đầu tư mua sắm </w:t>
      </w:r>
      <w:r w:rsidR="009B410A" w:rsidRPr="00035E36">
        <w:rPr>
          <w:rFonts w:ascii="Times New Roman" w:hAnsi="Times New Roman" w:cs="Times New Roman"/>
          <w:color w:val="000000" w:themeColor="text1"/>
          <w:sz w:val="17"/>
          <w:szCs w:val="17"/>
          <w:lang w:val="en-US"/>
        </w:rPr>
        <w:t>nhiều trang thiết bị phục vụ PC Covid</w:t>
      </w:r>
      <w:r w:rsidR="00B16FD6" w:rsidRPr="00035E36">
        <w:rPr>
          <w:rFonts w:ascii="Times New Roman" w:hAnsi="Times New Roman" w:cs="Times New Roman"/>
          <w:color w:val="000000" w:themeColor="text1"/>
          <w:sz w:val="17"/>
          <w:szCs w:val="17"/>
        </w:rPr>
        <w:t>.</w:t>
      </w:r>
    </w:p>
    <w:p w14:paraId="00F2EAD0" w14:textId="2C52D735" w:rsidR="00D47ED2" w:rsidRPr="00035E36" w:rsidRDefault="00B13BD0" w:rsidP="004B72A9">
      <w:pPr>
        <w:pStyle w:val="ListParagraph"/>
        <w:numPr>
          <w:ilvl w:val="0"/>
          <w:numId w:val="2"/>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Nhà trường miễn giảm học phí (HS diện chính sách và không chính sách nhưng nghèo)</w:t>
      </w:r>
    </w:p>
    <w:p w14:paraId="6F1569F3" w14:textId="76F8D757" w:rsidR="009B410A" w:rsidRPr="00035E36" w:rsidRDefault="009B410A" w:rsidP="005D30F8">
      <w:pPr>
        <w:pStyle w:val="ListParagraph"/>
        <w:numPr>
          <w:ilvl w:val="1"/>
          <w:numId w:val="1"/>
        </w:numPr>
        <w:tabs>
          <w:tab w:val="left" w:pos="28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lang w:val="en-US"/>
        </w:rPr>
        <w:t>Về tiết kiệm chi năm 2021:</w:t>
      </w:r>
    </w:p>
    <w:p w14:paraId="436A0C75" w14:textId="2D90CA20" w:rsidR="009B410A" w:rsidRPr="00035E36" w:rsidRDefault="009B410A" w:rsidP="009B410A">
      <w:pPr>
        <w:pStyle w:val="ListParagraph"/>
        <w:numPr>
          <w:ilvl w:val="0"/>
          <w:numId w:val="2"/>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Năm nay trong tình chung của cả nước gặp rất nhiều khó khăn trong công tác chống dịch Covid 19, ngân sách cấp giảm, 7 tháng không hoạt động, 5 tháng không thu được học phí và các khoản khác, miễn tiền cho cantin giữ xe,…</w:t>
      </w:r>
      <w:r w:rsidR="00946170">
        <w:rPr>
          <w:rFonts w:ascii="Times New Roman" w:hAnsi="Times New Roman" w:cs="Times New Roman"/>
          <w:color w:val="000000" w:themeColor="text1"/>
          <w:sz w:val="17"/>
          <w:szCs w:val="17"/>
          <w:lang w:val="en-US"/>
        </w:rPr>
        <w:t>Nhưng nhiều khoản chi vẫn phải thực hiện: nhân viên HĐ, điện nước rác, phát sinh chi PC Covid,…</w:t>
      </w:r>
      <w:r w:rsidRPr="00035E36">
        <w:rPr>
          <w:rFonts w:ascii="Times New Roman" w:hAnsi="Times New Roman" w:cs="Times New Roman"/>
          <w:color w:val="000000" w:themeColor="text1"/>
          <w:sz w:val="17"/>
          <w:szCs w:val="17"/>
          <w:lang w:val="en-US"/>
        </w:rPr>
        <w:t>nên tiết kiệm chi hạn chế tuy nhiên nhà trường cũng cố gắng để dành dụm một ít động viên thầy cô vui Tết cùng GĐ</w:t>
      </w:r>
    </w:p>
    <w:p w14:paraId="2DBD073F" w14:textId="20E72F08" w:rsidR="00A972F2" w:rsidRPr="00035E36" w:rsidRDefault="00A972F2" w:rsidP="009B410A">
      <w:pPr>
        <w:pStyle w:val="ListParagraph"/>
        <w:numPr>
          <w:ilvl w:val="0"/>
          <w:numId w:val="2"/>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 xml:space="preserve">Về tiền Tết của TP theo quy chế </w:t>
      </w:r>
      <w:r w:rsidR="0076045D" w:rsidRPr="00035E36">
        <w:rPr>
          <w:rFonts w:ascii="Times New Roman" w:hAnsi="Times New Roman" w:cs="Times New Roman"/>
          <w:color w:val="000000" w:themeColor="text1"/>
          <w:sz w:val="17"/>
          <w:szCs w:val="17"/>
          <w:lang w:val="en-US"/>
        </w:rPr>
        <w:t xml:space="preserve">không có </w:t>
      </w:r>
      <w:r w:rsidRPr="00035E36">
        <w:rPr>
          <w:rFonts w:ascii="Times New Roman" w:hAnsi="Times New Roman" w:cs="Times New Roman"/>
          <w:color w:val="000000" w:themeColor="text1"/>
          <w:sz w:val="17"/>
          <w:szCs w:val="17"/>
          <w:lang w:val="en-US"/>
        </w:rPr>
        <w:t>các ddtuong nghỉ ko</w:t>
      </w:r>
      <w:r w:rsidR="0076045D" w:rsidRPr="00035E36">
        <w:rPr>
          <w:rFonts w:ascii="Times New Roman" w:hAnsi="Times New Roman" w:cs="Times New Roman"/>
          <w:color w:val="000000" w:themeColor="text1"/>
          <w:sz w:val="17"/>
          <w:szCs w:val="17"/>
          <w:lang w:val="en-US"/>
        </w:rPr>
        <w:t xml:space="preserve"> (Đức, Hà, D Phương)</w:t>
      </w:r>
      <w:r w:rsidR="00946170">
        <w:rPr>
          <w:rFonts w:ascii="Times New Roman" w:hAnsi="Times New Roman" w:cs="Times New Roman"/>
          <w:color w:val="000000" w:themeColor="text1"/>
          <w:sz w:val="17"/>
          <w:szCs w:val="17"/>
          <w:lang w:val="en-US"/>
        </w:rPr>
        <w:t>. Lưu ý các khoản này đều trong Dự toán đầu năm.</w:t>
      </w:r>
      <w:r w:rsidRPr="00035E36">
        <w:rPr>
          <w:rFonts w:ascii="Times New Roman" w:hAnsi="Times New Roman" w:cs="Times New Roman"/>
          <w:color w:val="000000" w:themeColor="text1"/>
          <w:sz w:val="17"/>
          <w:szCs w:val="17"/>
          <w:lang w:val="en-US"/>
        </w:rPr>
        <w:t xml:space="preserve"> </w:t>
      </w:r>
      <w:r w:rsidR="00BA4A75">
        <w:rPr>
          <w:rFonts w:ascii="Times New Roman" w:hAnsi="Times New Roman" w:cs="Times New Roman"/>
          <w:color w:val="000000" w:themeColor="text1"/>
          <w:sz w:val="17"/>
          <w:szCs w:val="17"/>
          <w:lang w:val="en-US"/>
        </w:rPr>
        <w:t>Lương th01 chưa có.</w:t>
      </w:r>
    </w:p>
    <w:p w14:paraId="707A98F9" w14:textId="5B65E52A" w:rsidR="003E5A8C" w:rsidRPr="00035E36" w:rsidRDefault="00614057" w:rsidP="009B410A">
      <w:pPr>
        <w:pStyle w:val="ListParagraph"/>
        <w:numPr>
          <w:ilvl w:val="1"/>
          <w:numId w:val="1"/>
        </w:numPr>
        <w:tabs>
          <w:tab w:val="left" w:pos="426"/>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Kết quả</w:t>
      </w:r>
      <w:r w:rsidR="001B0634" w:rsidRPr="00035E36">
        <w:rPr>
          <w:rFonts w:ascii="Times New Roman" w:hAnsi="Times New Roman" w:cs="Times New Roman"/>
          <w:b/>
          <w:color w:val="000000" w:themeColor="text1"/>
          <w:sz w:val="17"/>
          <w:szCs w:val="17"/>
          <w:lang w:val="en-US"/>
        </w:rPr>
        <w:t>:</w:t>
      </w:r>
    </w:p>
    <w:tbl>
      <w:tblPr>
        <w:tblW w:w="10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761"/>
        <w:gridCol w:w="534"/>
        <w:gridCol w:w="1204"/>
        <w:gridCol w:w="1134"/>
        <w:gridCol w:w="1134"/>
        <w:gridCol w:w="1418"/>
        <w:gridCol w:w="1332"/>
        <w:gridCol w:w="616"/>
        <w:gridCol w:w="609"/>
        <w:gridCol w:w="578"/>
        <w:gridCol w:w="609"/>
        <w:gridCol w:w="6"/>
      </w:tblGrid>
      <w:tr w:rsidR="0076045D" w:rsidRPr="00035E36" w14:paraId="78E8F463" w14:textId="77777777" w:rsidTr="00EB7AD5">
        <w:trPr>
          <w:trHeight w:val="193"/>
          <w:tblHeader/>
        </w:trPr>
        <w:tc>
          <w:tcPr>
            <w:tcW w:w="2185" w:type="dxa"/>
            <w:gridSpan w:val="3"/>
            <w:shd w:val="clear" w:color="auto" w:fill="auto"/>
            <w:vAlign w:val="center"/>
            <w:hideMark/>
          </w:tcPr>
          <w:p w14:paraId="1FF688CF"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KHỐI</w:t>
            </w:r>
          </w:p>
        </w:tc>
        <w:tc>
          <w:tcPr>
            <w:tcW w:w="1204" w:type="dxa"/>
            <w:shd w:val="clear" w:color="auto" w:fill="auto"/>
            <w:vAlign w:val="center"/>
            <w:hideMark/>
          </w:tcPr>
          <w:p w14:paraId="4FEB35A7"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K10</w:t>
            </w:r>
          </w:p>
        </w:tc>
        <w:tc>
          <w:tcPr>
            <w:tcW w:w="1134" w:type="dxa"/>
            <w:shd w:val="clear" w:color="auto" w:fill="auto"/>
            <w:vAlign w:val="center"/>
            <w:hideMark/>
          </w:tcPr>
          <w:p w14:paraId="0D763A50"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K11</w:t>
            </w:r>
          </w:p>
        </w:tc>
        <w:tc>
          <w:tcPr>
            <w:tcW w:w="1134" w:type="dxa"/>
            <w:shd w:val="clear" w:color="auto" w:fill="auto"/>
            <w:vAlign w:val="center"/>
            <w:hideMark/>
          </w:tcPr>
          <w:p w14:paraId="0BA7BF18"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K12</w:t>
            </w:r>
          </w:p>
        </w:tc>
        <w:tc>
          <w:tcPr>
            <w:tcW w:w="1418" w:type="dxa"/>
            <w:shd w:val="clear" w:color="auto" w:fill="auto"/>
            <w:vAlign w:val="center"/>
            <w:hideMark/>
          </w:tcPr>
          <w:p w14:paraId="3D5ABFC1"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TC</w:t>
            </w:r>
          </w:p>
        </w:tc>
        <w:tc>
          <w:tcPr>
            <w:tcW w:w="3750" w:type="dxa"/>
            <w:gridSpan w:val="6"/>
          </w:tcPr>
          <w:p w14:paraId="58776EF8" w14:textId="04671836" w:rsidR="00280F46" w:rsidRPr="00035E36" w:rsidRDefault="00280F46" w:rsidP="00656957">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 </w:t>
            </w:r>
            <w:r w:rsidRPr="00035E36">
              <w:rPr>
                <w:rFonts w:ascii="Times New Roman" w:eastAsia="Times New Roman" w:hAnsi="Times New Roman" w:cs="Times New Roman"/>
                <w:b/>
                <w:bCs/>
                <w:color w:val="000000" w:themeColor="text1"/>
                <w:sz w:val="17"/>
                <w:szCs w:val="17"/>
                <w:lang w:val="en-US"/>
              </w:rPr>
              <w:t>DANH HIỆU</w:t>
            </w:r>
          </w:p>
        </w:tc>
      </w:tr>
      <w:tr w:rsidR="0076045D" w:rsidRPr="00035E36" w14:paraId="3A2C9D35" w14:textId="77777777" w:rsidTr="00EB7AD5">
        <w:trPr>
          <w:gridAfter w:val="1"/>
          <w:wAfter w:w="6" w:type="dxa"/>
          <w:trHeight w:val="227"/>
        </w:trPr>
        <w:tc>
          <w:tcPr>
            <w:tcW w:w="890" w:type="dxa"/>
            <w:vMerge w:val="restart"/>
            <w:shd w:val="clear" w:color="auto" w:fill="auto"/>
            <w:vAlign w:val="center"/>
            <w:hideMark/>
          </w:tcPr>
          <w:p w14:paraId="1BF46112"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XẾP LOẠI HỌC LỰC</w:t>
            </w:r>
          </w:p>
        </w:tc>
        <w:tc>
          <w:tcPr>
            <w:tcW w:w="1295" w:type="dxa"/>
            <w:gridSpan w:val="2"/>
            <w:shd w:val="clear" w:color="auto" w:fill="auto"/>
            <w:vAlign w:val="center"/>
            <w:hideMark/>
          </w:tcPr>
          <w:p w14:paraId="093CA09F"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TS</w:t>
            </w:r>
          </w:p>
        </w:tc>
        <w:tc>
          <w:tcPr>
            <w:tcW w:w="1204" w:type="dxa"/>
            <w:shd w:val="clear" w:color="auto" w:fill="auto"/>
            <w:vAlign w:val="center"/>
          </w:tcPr>
          <w:p w14:paraId="75EAA643" w14:textId="77777777" w:rsidR="00280F46" w:rsidRPr="00035E36" w:rsidRDefault="00280F46" w:rsidP="00EB7AD5">
            <w:pPr>
              <w:ind w:left="-57" w:right="-57"/>
              <w:jc w:val="center"/>
              <w:rPr>
                <w:rFonts w:ascii="Times New Roman" w:hAnsi="Times New Roman" w:cs="Times New Roman"/>
                <w:b/>
                <w:color w:val="000000" w:themeColor="text1"/>
                <w:sz w:val="17"/>
                <w:szCs w:val="17"/>
                <w:lang w:val="en-US"/>
              </w:rPr>
            </w:pPr>
            <w:r w:rsidRPr="00035E36">
              <w:rPr>
                <w:rFonts w:ascii="Times New Roman" w:hAnsi="Times New Roman" w:cs="Times New Roman"/>
                <w:b/>
                <w:color w:val="000000" w:themeColor="text1"/>
                <w:sz w:val="17"/>
                <w:szCs w:val="17"/>
                <w:lang w:val="en-US"/>
              </w:rPr>
              <w:t>661</w:t>
            </w:r>
          </w:p>
        </w:tc>
        <w:tc>
          <w:tcPr>
            <w:tcW w:w="1134" w:type="dxa"/>
            <w:shd w:val="clear" w:color="auto" w:fill="auto"/>
            <w:vAlign w:val="center"/>
          </w:tcPr>
          <w:p w14:paraId="45F94283" w14:textId="77777777" w:rsidR="00280F46" w:rsidRPr="00035E36" w:rsidRDefault="00280F46" w:rsidP="00EB7AD5">
            <w:pPr>
              <w:ind w:left="-57" w:right="-57"/>
              <w:jc w:val="center"/>
              <w:rPr>
                <w:rFonts w:ascii="Times New Roman" w:hAnsi="Times New Roman" w:cs="Times New Roman"/>
                <w:b/>
                <w:color w:val="000000" w:themeColor="text1"/>
                <w:sz w:val="17"/>
                <w:szCs w:val="17"/>
                <w:lang w:val="en-US"/>
              </w:rPr>
            </w:pPr>
            <w:r w:rsidRPr="00035E36">
              <w:rPr>
                <w:rFonts w:ascii="Times New Roman" w:hAnsi="Times New Roman" w:cs="Times New Roman"/>
                <w:b/>
                <w:color w:val="000000" w:themeColor="text1"/>
                <w:sz w:val="17"/>
                <w:szCs w:val="17"/>
                <w:lang w:val="en-US"/>
              </w:rPr>
              <w:t>660</w:t>
            </w:r>
          </w:p>
        </w:tc>
        <w:tc>
          <w:tcPr>
            <w:tcW w:w="1134" w:type="dxa"/>
            <w:shd w:val="clear" w:color="auto" w:fill="auto"/>
            <w:vAlign w:val="center"/>
          </w:tcPr>
          <w:p w14:paraId="06798445" w14:textId="77777777" w:rsidR="00280F46" w:rsidRPr="00035E36" w:rsidRDefault="00280F46" w:rsidP="00EB7AD5">
            <w:pPr>
              <w:ind w:left="-57" w:right="-57"/>
              <w:jc w:val="center"/>
              <w:rPr>
                <w:rFonts w:ascii="Times New Roman" w:hAnsi="Times New Roman" w:cs="Times New Roman"/>
                <w:b/>
                <w:color w:val="000000" w:themeColor="text1"/>
                <w:sz w:val="17"/>
                <w:szCs w:val="17"/>
                <w:lang w:val="en-US"/>
              </w:rPr>
            </w:pPr>
            <w:r w:rsidRPr="00035E36">
              <w:rPr>
                <w:rFonts w:ascii="Times New Roman" w:hAnsi="Times New Roman" w:cs="Times New Roman"/>
                <w:b/>
                <w:color w:val="000000" w:themeColor="text1"/>
                <w:sz w:val="17"/>
                <w:szCs w:val="17"/>
                <w:lang w:val="en-US"/>
              </w:rPr>
              <w:t>603</w:t>
            </w:r>
          </w:p>
        </w:tc>
        <w:tc>
          <w:tcPr>
            <w:tcW w:w="1418" w:type="dxa"/>
            <w:shd w:val="clear" w:color="auto" w:fill="auto"/>
            <w:vAlign w:val="bottom"/>
          </w:tcPr>
          <w:p w14:paraId="7ED3F506" w14:textId="0894617A" w:rsidR="00280F46" w:rsidRPr="00650B4E" w:rsidRDefault="00650B4E" w:rsidP="00EB7AD5">
            <w:pPr>
              <w:ind w:left="-57" w:right="-57"/>
              <w:jc w:val="center"/>
              <w:rPr>
                <w:rFonts w:ascii="Times New Roman" w:hAnsi="Times New Roman" w:cs="Times New Roman"/>
                <w:b/>
                <w:color w:val="000000" w:themeColor="text1"/>
                <w:sz w:val="20"/>
                <w:szCs w:val="20"/>
                <w:lang w:val="en-US"/>
              </w:rPr>
            </w:pPr>
            <w:r w:rsidRPr="00650B4E">
              <w:rPr>
                <w:rFonts w:ascii="Times New Roman" w:eastAsia="Times New Roman" w:hAnsi="Times New Roman" w:cs="Times New Roman"/>
                <w:b/>
                <w:color w:val="000000" w:themeColor="text1"/>
                <w:sz w:val="18"/>
                <w:szCs w:val="20"/>
                <w:lang w:val="en-US"/>
              </w:rPr>
              <w:t>1924</w:t>
            </w:r>
            <w:r w:rsidR="00280F46" w:rsidRPr="00650B4E">
              <w:rPr>
                <w:rFonts w:ascii="Times New Roman" w:eastAsia="Times New Roman" w:hAnsi="Times New Roman" w:cs="Times New Roman"/>
                <w:b/>
                <w:color w:val="000000" w:themeColor="text1"/>
                <w:sz w:val="18"/>
                <w:szCs w:val="20"/>
                <w:lang w:val="en-US"/>
              </w:rPr>
              <w:t> </w:t>
            </w:r>
          </w:p>
        </w:tc>
        <w:tc>
          <w:tcPr>
            <w:tcW w:w="1332" w:type="dxa"/>
          </w:tcPr>
          <w:p w14:paraId="246BDC98" w14:textId="77777777" w:rsidR="00280F46" w:rsidRPr="00035E36" w:rsidRDefault="00280F46" w:rsidP="00EB7AD5">
            <w:pPr>
              <w:ind w:left="-57" w:right="-57"/>
              <w:rPr>
                <w:rFonts w:ascii="Times New Roman" w:eastAsia="Times New Roman" w:hAnsi="Times New Roman" w:cs="Times New Roman"/>
                <w:color w:val="000000" w:themeColor="text1"/>
                <w:sz w:val="17"/>
                <w:szCs w:val="17"/>
                <w:lang w:val="en-US"/>
              </w:rPr>
            </w:pPr>
          </w:p>
        </w:tc>
        <w:tc>
          <w:tcPr>
            <w:tcW w:w="1225" w:type="dxa"/>
            <w:gridSpan w:val="2"/>
            <w:vAlign w:val="center"/>
          </w:tcPr>
          <w:p w14:paraId="58FA7EF8" w14:textId="77777777" w:rsidR="00280F46" w:rsidRPr="00035E36" w:rsidRDefault="00280F46" w:rsidP="00EB7AD5">
            <w:pPr>
              <w:ind w:left="-57" w:right="-57"/>
              <w:rPr>
                <w:rFonts w:ascii="Times New Roman" w:hAnsi="Times New Roman" w:cs="Times New Roman"/>
                <w:b/>
                <w:color w:val="000000" w:themeColor="text1"/>
                <w:sz w:val="17"/>
                <w:szCs w:val="17"/>
              </w:rPr>
            </w:pPr>
            <w:r w:rsidRPr="00035E36">
              <w:rPr>
                <w:rFonts w:ascii="Times New Roman" w:eastAsia="Times New Roman" w:hAnsi="Times New Roman" w:cs="Times New Roman"/>
                <w:b/>
                <w:color w:val="000000" w:themeColor="text1"/>
                <w:sz w:val="17"/>
                <w:szCs w:val="17"/>
                <w:lang w:val="en-US"/>
              </w:rPr>
              <w:t>HSG</w:t>
            </w:r>
          </w:p>
        </w:tc>
        <w:tc>
          <w:tcPr>
            <w:tcW w:w="1187" w:type="dxa"/>
            <w:gridSpan w:val="2"/>
            <w:vAlign w:val="center"/>
          </w:tcPr>
          <w:p w14:paraId="1CE5E270" w14:textId="77777777" w:rsidR="00280F46" w:rsidRPr="00035E36" w:rsidRDefault="00280F46" w:rsidP="00EB7AD5">
            <w:pPr>
              <w:ind w:left="-57" w:right="-57"/>
              <w:rPr>
                <w:rFonts w:ascii="Times New Roman" w:hAnsi="Times New Roman" w:cs="Times New Roman"/>
                <w:b/>
                <w:color w:val="000000" w:themeColor="text1"/>
                <w:sz w:val="17"/>
                <w:szCs w:val="17"/>
              </w:rPr>
            </w:pPr>
            <w:r w:rsidRPr="00035E36">
              <w:rPr>
                <w:rFonts w:ascii="Times New Roman" w:eastAsia="Times New Roman" w:hAnsi="Times New Roman" w:cs="Times New Roman"/>
                <w:b/>
                <w:color w:val="000000" w:themeColor="text1"/>
                <w:sz w:val="17"/>
                <w:szCs w:val="17"/>
                <w:lang w:val="en-US"/>
              </w:rPr>
              <w:t>HSTT</w:t>
            </w:r>
          </w:p>
        </w:tc>
      </w:tr>
      <w:tr w:rsidR="0076045D" w:rsidRPr="00035E36" w14:paraId="68119C0E" w14:textId="77777777" w:rsidTr="00EB7AD5">
        <w:trPr>
          <w:gridAfter w:val="1"/>
          <w:wAfter w:w="6" w:type="dxa"/>
          <w:trHeight w:val="153"/>
        </w:trPr>
        <w:tc>
          <w:tcPr>
            <w:tcW w:w="890" w:type="dxa"/>
            <w:vMerge/>
            <w:shd w:val="clear" w:color="auto" w:fill="auto"/>
            <w:vAlign w:val="center"/>
            <w:hideMark/>
          </w:tcPr>
          <w:p w14:paraId="5C97CEC6"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val="restart"/>
            <w:shd w:val="clear" w:color="auto" w:fill="auto"/>
            <w:vAlign w:val="center"/>
            <w:hideMark/>
          </w:tcPr>
          <w:p w14:paraId="46E45793"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Giỏi</w:t>
            </w:r>
          </w:p>
        </w:tc>
        <w:tc>
          <w:tcPr>
            <w:tcW w:w="534" w:type="dxa"/>
            <w:shd w:val="clear" w:color="auto" w:fill="auto"/>
            <w:vAlign w:val="center"/>
            <w:hideMark/>
          </w:tcPr>
          <w:p w14:paraId="41006D7B"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SL</w:t>
            </w:r>
          </w:p>
        </w:tc>
        <w:tc>
          <w:tcPr>
            <w:tcW w:w="1204" w:type="dxa"/>
            <w:shd w:val="clear" w:color="auto" w:fill="auto"/>
            <w:noWrap/>
            <w:vAlign w:val="center"/>
            <w:hideMark/>
          </w:tcPr>
          <w:p w14:paraId="4874E1AC"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327</w:t>
            </w:r>
          </w:p>
        </w:tc>
        <w:tc>
          <w:tcPr>
            <w:tcW w:w="1134" w:type="dxa"/>
            <w:shd w:val="clear" w:color="auto" w:fill="auto"/>
            <w:noWrap/>
            <w:vAlign w:val="center"/>
            <w:hideMark/>
          </w:tcPr>
          <w:p w14:paraId="47026318"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385</w:t>
            </w:r>
          </w:p>
        </w:tc>
        <w:tc>
          <w:tcPr>
            <w:tcW w:w="1134" w:type="dxa"/>
            <w:shd w:val="clear" w:color="auto" w:fill="auto"/>
            <w:noWrap/>
            <w:vAlign w:val="center"/>
            <w:hideMark/>
          </w:tcPr>
          <w:p w14:paraId="41A060DE"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398</w:t>
            </w:r>
          </w:p>
        </w:tc>
        <w:tc>
          <w:tcPr>
            <w:tcW w:w="1418" w:type="dxa"/>
            <w:shd w:val="clear" w:color="auto" w:fill="auto"/>
            <w:noWrap/>
            <w:vAlign w:val="center"/>
            <w:hideMark/>
          </w:tcPr>
          <w:p w14:paraId="40B0F3A0"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u w:val="single"/>
                <w:lang w:val="en-US"/>
              </w:rPr>
            </w:pPr>
            <w:r w:rsidRPr="00035E36">
              <w:rPr>
                <w:rFonts w:ascii="Times New Roman" w:eastAsia="Times New Roman" w:hAnsi="Times New Roman" w:cs="Times New Roman"/>
                <w:b/>
                <w:bCs/>
                <w:color w:val="000000" w:themeColor="text1"/>
                <w:sz w:val="17"/>
                <w:szCs w:val="17"/>
                <w:u w:val="single"/>
                <w:lang w:val="en-US"/>
              </w:rPr>
              <w:t>1,110</w:t>
            </w:r>
          </w:p>
        </w:tc>
        <w:tc>
          <w:tcPr>
            <w:tcW w:w="1332" w:type="dxa"/>
          </w:tcPr>
          <w:p w14:paraId="5F7F05D5" w14:textId="77777777" w:rsidR="00280F46" w:rsidRPr="00035E36" w:rsidRDefault="00280F46" w:rsidP="00EB7AD5">
            <w:pPr>
              <w:ind w:left="-57" w:right="-57"/>
              <w:rPr>
                <w:rFonts w:ascii="Times New Roman" w:eastAsia="Times New Roman" w:hAnsi="Times New Roman" w:cs="Times New Roman"/>
                <w:color w:val="000000" w:themeColor="text1"/>
                <w:sz w:val="17"/>
                <w:szCs w:val="17"/>
                <w:lang w:val="en-US"/>
              </w:rPr>
            </w:pPr>
          </w:p>
        </w:tc>
        <w:tc>
          <w:tcPr>
            <w:tcW w:w="616" w:type="dxa"/>
            <w:vAlign w:val="center"/>
          </w:tcPr>
          <w:p w14:paraId="270FABE0" w14:textId="77777777" w:rsidR="00280F46" w:rsidRPr="00035E36" w:rsidRDefault="00280F46" w:rsidP="00EB7AD5">
            <w:pPr>
              <w:ind w:left="-57" w:right="-57"/>
              <w:rPr>
                <w:rFonts w:ascii="Times New Roman" w:hAnsi="Times New Roman" w:cs="Times New Roman"/>
                <w:color w:val="000000" w:themeColor="text1"/>
                <w:sz w:val="17"/>
                <w:szCs w:val="17"/>
                <w:lang w:val="en-US"/>
              </w:rPr>
            </w:pPr>
            <w:r w:rsidRPr="00035E36">
              <w:rPr>
                <w:rFonts w:ascii="Times New Roman" w:hAnsi="Times New Roman" w:cs="Times New Roman"/>
                <w:color w:val="000000" w:themeColor="text1"/>
                <w:sz w:val="17"/>
                <w:szCs w:val="17"/>
                <w:lang w:val="en-US"/>
              </w:rPr>
              <w:t>SL</w:t>
            </w:r>
          </w:p>
        </w:tc>
        <w:tc>
          <w:tcPr>
            <w:tcW w:w="609" w:type="dxa"/>
            <w:vAlign w:val="center"/>
          </w:tcPr>
          <w:p w14:paraId="1F416EA5"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Tỉ lệ</w:t>
            </w:r>
          </w:p>
        </w:tc>
        <w:tc>
          <w:tcPr>
            <w:tcW w:w="578" w:type="dxa"/>
            <w:vAlign w:val="center"/>
          </w:tcPr>
          <w:p w14:paraId="2C3E613F"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SL</w:t>
            </w:r>
          </w:p>
        </w:tc>
        <w:tc>
          <w:tcPr>
            <w:tcW w:w="609" w:type="dxa"/>
            <w:vAlign w:val="center"/>
          </w:tcPr>
          <w:p w14:paraId="7025754A"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Tỉ lệ</w:t>
            </w:r>
          </w:p>
        </w:tc>
      </w:tr>
      <w:tr w:rsidR="0076045D" w:rsidRPr="00035E36" w14:paraId="7558B2B3" w14:textId="77777777" w:rsidTr="00EB7AD5">
        <w:trPr>
          <w:gridAfter w:val="1"/>
          <w:wAfter w:w="6" w:type="dxa"/>
          <w:trHeight w:val="153"/>
        </w:trPr>
        <w:tc>
          <w:tcPr>
            <w:tcW w:w="890" w:type="dxa"/>
            <w:vMerge/>
            <w:shd w:val="clear" w:color="auto" w:fill="auto"/>
            <w:vAlign w:val="center"/>
            <w:hideMark/>
          </w:tcPr>
          <w:p w14:paraId="069CAED0"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shd w:val="clear" w:color="auto" w:fill="auto"/>
            <w:vAlign w:val="center"/>
            <w:hideMark/>
          </w:tcPr>
          <w:p w14:paraId="43EB205A"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534" w:type="dxa"/>
            <w:shd w:val="clear" w:color="auto" w:fill="auto"/>
            <w:vAlign w:val="center"/>
            <w:hideMark/>
          </w:tcPr>
          <w:p w14:paraId="2E44FEC7"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w:t>
            </w:r>
          </w:p>
        </w:tc>
        <w:tc>
          <w:tcPr>
            <w:tcW w:w="1204" w:type="dxa"/>
            <w:shd w:val="clear" w:color="auto" w:fill="auto"/>
            <w:noWrap/>
            <w:vAlign w:val="center"/>
            <w:hideMark/>
          </w:tcPr>
          <w:p w14:paraId="27EEE938"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49.47</w:t>
            </w:r>
          </w:p>
        </w:tc>
        <w:tc>
          <w:tcPr>
            <w:tcW w:w="1134" w:type="dxa"/>
            <w:shd w:val="clear" w:color="auto" w:fill="auto"/>
            <w:noWrap/>
            <w:vAlign w:val="center"/>
            <w:hideMark/>
          </w:tcPr>
          <w:p w14:paraId="1375C36B"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58.33</w:t>
            </w:r>
          </w:p>
        </w:tc>
        <w:tc>
          <w:tcPr>
            <w:tcW w:w="1134" w:type="dxa"/>
            <w:shd w:val="clear" w:color="auto" w:fill="auto"/>
            <w:noWrap/>
            <w:vAlign w:val="center"/>
            <w:hideMark/>
          </w:tcPr>
          <w:p w14:paraId="27D68A95"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66.00</w:t>
            </w:r>
          </w:p>
        </w:tc>
        <w:tc>
          <w:tcPr>
            <w:tcW w:w="1418" w:type="dxa"/>
            <w:shd w:val="clear" w:color="auto" w:fill="auto"/>
            <w:noWrap/>
            <w:vAlign w:val="center"/>
            <w:hideMark/>
          </w:tcPr>
          <w:p w14:paraId="6C8F3E22"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57.69</w:t>
            </w:r>
          </w:p>
        </w:tc>
        <w:tc>
          <w:tcPr>
            <w:tcW w:w="1332" w:type="dxa"/>
          </w:tcPr>
          <w:p w14:paraId="4E4F8D8B" w14:textId="77777777" w:rsidR="00280F46" w:rsidRPr="00035E36" w:rsidRDefault="00280F46" w:rsidP="00EB7AD5">
            <w:pPr>
              <w:ind w:left="-57" w:right="-57"/>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K10</w:t>
            </w:r>
          </w:p>
        </w:tc>
        <w:tc>
          <w:tcPr>
            <w:tcW w:w="616" w:type="dxa"/>
            <w:vAlign w:val="center"/>
          </w:tcPr>
          <w:p w14:paraId="5CF5FC9D"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327</w:t>
            </w:r>
          </w:p>
        </w:tc>
        <w:tc>
          <w:tcPr>
            <w:tcW w:w="609" w:type="dxa"/>
            <w:vAlign w:val="center"/>
          </w:tcPr>
          <w:p w14:paraId="63E8FB2F"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49.47</w:t>
            </w:r>
          </w:p>
        </w:tc>
        <w:tc>
          <w:tcPr>
            <w:tcW w:w="578" w:type="dxa"/>
            <w:vAlign w:val="center"/>
          </w:tcPr>
          <w:p w14:paraId="7BF92658"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317</w:t>
            </w:r>
          </w:p>
        </w:tc>
        <w:tc>
          <w:tcPr>
            <w:tcW w:w="609" w:type="dxa"/>
            <w:vAlign w:val="center"/>
          </w:tcPr>
          <w:p w14:paraId="2040E9DE"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47.96</w:t>
            </w:r>
          </w:p>
        </w:tc>
      </w:tr>
      <w:tr w:rsidR="0076045D" w:rsidRPr="00035E36" w14:paraId="405BAA34" w14:textId="77777777" w:rsidTr="00EB7AD5">
        <w:trPr>
          <w:gridAfter w:val="1"/>
          <w:wAfter w:w="6" w:type="dxa"/>
          <w:trHeight w:val="153"/>
        </w:trPr>
        <w:tc>
          <w:tcPr>
            <w:tcW w:w="890" w:type="dxa"/>
            <w:vMerge/>
            <w:shd w:val="clear" w:color="auto" w:fill="auto"/>
            <w:vAlign w:val="center"/>
            <w:hideMark/>
          </w:tcPr>
          <w:p w14:paraId="66CC810D"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val="restart"/>
            <w:shd w:val="clear" w:color="auto" w:fill="auto"/>
            <w:vAlign w:val="center"/>
            <w:hideMark/>
          </w:tcPr>
          <w:p w14:paraId="4E7FABA9"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Khá</w:t>
            </w:r>
          </w:p>
        </w:tc>
        <w:tc>
          <w:tcPr>
            <w:tcW w:w="534" w:type="dxa"/>
            <w:shd w:val="clear" w:color="auto" w:fill="auto"/>
            <w:vAlign w:val="center"/>
            <w:hideMark/>
          </w:tcPr>
          <w:p w14:paraId="12E9475E"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SL</w:t>
            </w:r>
          </w:p>
        </w:tc>
        <w:tc>
          <w:tcPr>
            <w:tcW w:w="1204" w:type="dxa"/>
            <w:shd w:val="clear" w:color="auto" w:fill="auto"/>
            <w:noWrap/>
            <w:vAlign w:val="center"/>
            <w:hideMark/>
          </w:tcPr>
          <w:p w14:paraId="1A6393E1"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317</w:t>
            </w:r>
          </w:p>
        </w:tc>
        <w:tc>
          <w:tcPr>
            <w:tcW w:w="1134" w:type="dxa"/>
            <w:shd w:val="clear" w:color="auto" w:fill="auto"/>
            <w:noWrap/>
            <w:vAlign w:val="center"/>
            <w:hideMark/>
          </w:tcPr>
          <w:p w14:paraId="792CD116"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261</w:t>
            </w:r>
          </w:p>
        </w:tc>
        <w:tc>
          <w:tcPr>
            <w:tcW w:w="1134" w:type="dxa"/>
            <w:shd w:val="clear" w:color="auto" w:fill="auto"/>
            <w:noWrap/>
            <w:vAlign w:val="center"/>
            <w:hideMark/>
          </w:tcPr>
          <w:p w14:paraId="475E3B98"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194</w:t>
            </w:r>
          </w:p>
        </w:tc>
        <w:tc>
          <w:tcPr>
            <w:tcW w:w="1418" w:type="dxa"/>
            <w:shd w:val="clear" w:color="auto" w:fill="auto"/>
            <w:noWrap/>
            <w:vAlign w:val="center"/>
            <w:hideMark/>
          </w:tcPr>
          <w:p w14:paraId="052100C7"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772</w:t>
            </w:r>
          </w:p>
        </w:tc>
        <w:tc>
          <w:tcPr>
            <w:tcW w:w="1332" w:type="dxa"/>
          </w:tcPr>
          <w:p w14:paraId="5E277B81" w14:textId="77777777" w:rsidR="00280F46" w:rsidRPr="00035E36" w:rsidRDefault="00280F46" w:rsidP="00EB7AD5">
            <w:pPr>
              <w:ind w:left="-57" w:right="-57"/>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K11</w:t>
            </w:r>
          </w:p>
        </w:tc>
        <w:tc>
          <w:tcPr>
            <w:tcW w:w="616" w:type="dxa"/>
            <w:vAlign w:val="center"/>
          </w:tcPr>
          <w:p w14:paraId="2BB9D9F5"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384</w:t>
            </w:r>
          </w:p>
        </w:tc>
        <w:tc>
          <w:tcPr>
            <w:tcW w:w="609" w:type="dxa"/>
            <w:vAlign w:val="center"/>
          </w:tcPr>
          <w:p w14:paraId="13EB5A88"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58.18</w:t>
            </w:r>
          </w:p>
        </w:tc>
        <w:tc>
          <w:tcPr>
            <w:tcW w:w="578" w:type="dxa"/>
            <w:vAlign w:val="center"/>
          </w:tcPr>
          <w:p w14:paraId="46FCD4AB"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261</w:t>
            </w:r>
          </w:p>
        </w:tc>
        <w:tc>
          <w:tcPr>
            <w:tcW w:w="609" w:type="dxa"/>
            <w:vAlign w:val="center"/>
          </w:tcPr>
          <w:p w14:paraId="6C7785FA"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39.55</w:t>
            </w:r>
          </w:p>
        </w:tc>
      </w:tr>
      <w:tr w:rsidR="0076045D" w:rsidRPr="00035E36" w14:paraId="1B650D14" w14:textId="77777777" w:rsidTr="00EB7AD5">
        <w:trPr>
          <w:gridAfter w:val="1"/>
          <w:wAfter w:w="6" w:type="dxa"/>
          <w:trHeight w:val="153"/>
        </w:trPr>
        <w:tc>
          <w:tcPr>
            <w:tcW w:w="890" w:type="dxa"/>
            <w:vMerge/>
            <w:shd w:val="clear" w:color="auto" w:fill="auto"/>
            <w:vAlign w:val="center"/>
            <w:hideMark/>
          </w:tcPr>
          <w:p w14:paraId="179D5367"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shd w:val="clear" w:color="auto" w:fill="auto"/>
            <w:vAlign w:val="center"/>
            <w:hideMark/>
          </w:tcPr>
          <w:p w14:paraId="099546FA"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534" w:type="dxa"/>
            <w:shd w:val="clear" w:color="auto" w:fill="auto"/>
            <w:vAlign w:val="center"/>
            <w:hideMark/>
          </w:tcPr>
          <w:p w14:paraId="3ED08CE8"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w:t>
            </w:r>
          </w:p>
        </w:tc>
        <w:tc>
          <w:tcPr>
            <w:tcW w:w="1204" w:type="dxa"/>
            <w:shd w:val="clear" w:color="auto" w:fill="auto"/>
            <w:noWrap/>
            <w:vAlign w:val="center"/>
            <w:hideMark/>
          </w:tcPr>
          <w:p w14:paraId="61BA80F0"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47.96</w:t>
            </w:r>
          </w:p>
        </w:tc>
        <w:tc>
          <w:tcPr>
            <w:tcW w:w="1134" w:type="dxa"/>
            <w:shd w:val="clear" w:color="auto" w:fill="auto"/>
            <w:noWrap/>
            <w:vAlign w:val="center"/>
            <w:hideMark/>
          </w:tcPr>
          <w:p w14:paraId="4AF15D2A"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39.55</w:t>
            </w:r>
          </w:p>
        </w:tc>
        <w:tc>
          <w:tcPr>
            <w:tcW w:w="1134" w:type="dxa"/>
            <w:shd w:val="clear" w:color="auto" w:fill="auto"/>
            <w:noWrap/>
            <w:vAlign w:val="center"/>
            <w:hideMark/>
          </w:tcPr>
          <w:p w14:paraId="288FF644"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32.17</w:t>
            </w:r>
          </w:p>
        </w:tc>
        <w:tc>
          <w:tcPr>
            <w:tcW w:w="1418" w:type="dxa"/>
            <w:shd w:val="clear" w:color="auto" w:fill="auto"/>
            <w:noWrap/>
            <w:vAlign w:val="center"/>
            <w:hideMark/>
          </w:tcPr>
          <w:p w14:paraId="35E758A9"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40.12</w:t>
            </w:r>
          </w:p>
        </w:tc>
        <w:tc>
          <w:tcPr>
            <w:tcW w:w="1332" w:type="dxa"/>
          </w:tcPr>
          <w:p w14:paraId="07410997" w14:textId="77777777" w:rsidR="00280F46" w:rsidRPr="00035E36" w:rsidRDefault="00280F46" w:rsidP="00EB7AD5">
            <w:pPr>
              <w:ind w:left="-57" w:right="-57"/>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K12</w:t>
            </w:r>
          </w:p>
        </w:tc>
        <w:tc>
          <w:tcPr>
            <w:tcW w:w="616" w:type="dxa"/>
            <w:vAlign w:val="center"/>
          </w:tcPr>
          <w:p w14:paraId="65199030"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398</w:t>
            </w:r>
          </w:p>
        </w:tc>
        <w:tc>
          <w:tcPr>
            <w:tcW w:w="609" w:type="dxa"/>
            <w:vAlign w:val="center"/>
          </w:tcPr>
          <w:p w14:paraId="20BD7355"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66.00</w:t>
            </w:r>
          </w:p>
        </w:tc>
        <w:tc>
          <w:tcPr>
            <w:tcW w:w="578" w:type="dxa"/>
            <w:vAlign w:val="center"/>
          </w:tcPr>
          <w:p w14:paraId="1EFE3AF4"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194</w:t>
            </w:r>
          </w:p>
        </w:tc>
        <w:tc>
          <w:tcPr>
            <w:tcW w:w="609" w:type="dxa"/>
            <w:vAlign w:val="center"/>
          </w:tcPr>
          <w:p w14:paraId="1A286987"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color w:val="000000" w:themeColor="text1"/>
                <w:sz w:val="17"/>
                <w:szCs w:val="17"/>
                <w:lang w:val="en-US"/>
              </w:rPr>
              <w:t>32.17</w:t>
            </w:r>
          </w:p>
        </w:tc>
      </w:tr>
      <w:tr w:rsidR="0076045D" w:rsidRPr="00035E36" w14:paraId="6BEAC396" w14:textId="77777777" w:rsidTr="00EB7AD5">
        <w:trPr>
          <w:gridAfter w:val="1"/>
          <w:wAfter w:w="6" w:type="dxa"/>
          <w:trHeight w:val="153"/>
        </w:trPr>
        <w:tc>
          <w:tcPr>
            <w:tcW w:w="890" w:type="dxa"/>
            <w:vMerge/>
            <w:shd w:val="clear" w:color="auto" w:fill="auto"/>
            <w:vAlign w:val="center"/>
            <w:hideMark/>
          </w:tcPr>
          <w:p w14:paraId="0EB3721D"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val="restart"/>
            <w:shd w:val="clear" w:color="auto" w:fill="auto"/>
            <w:vAlign w:val="center"/>
            <w:hideMark/>
          </w:tcPr>
          <w:p w14:paraId="152D7EB5"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TB</w:t>
            </w:r>
          </w:p>
        </w:tc>
        <w:tc>
          <w:tcPr>
            <w:tcW w:w="534" w:type="dxa"/>
            <w:shd w:val="clear" w:color="auto" w:fill="auto"/>
            <w:vAlign w:val="center"/>
            <w:hideMark/>
          </w:tcPr>
          <w:p w14:paraId="0D6293C3"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SL</w:t>
            </w:r>
          </w:p>
        </w:tc>
        <w:tc>
          <w:tcPr>
            <w:tcW w:w="1204" w:type="dxa"/>
            <w:shd w:val="clear" w:color="auto" w:fill="auto"/>
            <w:noWrap/>
            <w:vAlign w:val="center"/>
            <w:hideMark/>
          </w:tcPr>
          <w:p w14:paraId="19CB678D"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13</w:t>
            </w:r>
          </w:p>
        </w:tc>
        <w:tc>
          <w:tcPr>
            <w:tcW w:w="1134" w:type="dxa"/>
            <w:shd w:val="clear" w:color="auto" w:fill="auto"/>
            <w:noWrap/>
            <w:vAlign w:val="center"/>
            <w:hideMark/>
          </w:tcPr>
          <w:p w14:paraId="2B50392E"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10</w:t>
            </w:r>
          </w:p>
        </w:tc>
        <w:tc>
          <w:tcPr>
            <w:tcW w:w="1134" w:type="dxa"/>
            <w:shd w:val="clear" w:color="auto" w:fill="auto"/>
            <w:noWrap/>
            <w:vAlign w:val="center"/>
            <w:hideMark/>
          </w:tcPr>
          <w:p w14:paraId="3FAE72F3"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11</w:t>
            </w:r>
          </w:p>
        </w:tc>
        <w:tc>
          <w:tcPr>
            <w:tcW w:w="1418" w:type="dxa"/>
            <w:shd w:val="clear" w:color="auto" w:fill="auto"/>
            <w:noWrap/>
            <w:vAlign w:val="center"/>
            <w:hideMark/>
          </w:tcPr>
          <w:p w14:paraId="227CBAEE"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34</w:t>
            </w:r>
          </w:p>
        </w:tc>
        <w:tc>
          <w:tcPr>
            <w:tcW w:w="1332" w:type="dxa"/>
          </w:tcPr>
          <w:p w14:paraId="261C1075"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r w:rsidRPr="0026138E">
              <w:rPr>
                <w:rFonts w:ascii="Times New Roman" w:eastAsia="Times New Roman" w:hAnsi="Times New Roman" w:cs="Times New Roman"/>
                <w:b/>
                <w:bCs/>
                <w:color w:val="000000" w:themeColor="text1"/>
                <w:sz w:val="15"/>
                <w:szCs w:val="17"/>
                <w:lang w:val="en-US"/>
              </w:rPr>
              <w:t>TOÀN TRƯỜNG</w:t>
            </w:r>
          </w:p>
        </w:tc>
        <w:tc>
          <w:tcPr>
            <w:tcW w:w="616" w:type="dxa"/>
            <w:vAlign w:val="center"/>
          </w:tcPr>
          <w:p w14:paraId="1DB023BC" w14:textId="77777777" w:rsidR="00280F46" w:rsidRPr="00035E36" w:rsidRDefault="00280F46" w:rsidP="00EB7AD5">
            <w:pPr>
              <w:ind w:left="-57" w:right="-57"/>
              <w:rPr>
                <w:rFonts w:ascii="Times New Roman" w:hAnsi="Times New Roman" w:cs="Times New Roman"/>
                <w:color w:val="000000" w:themeColor="text1"/>
                <w:sz w:val="17"/>
                <w:szCs w:val="17"/>
                <w:u w:val="single"/>
              </w:rPr>
            </w:pPr>
            <w:r w:rsidRPr="00035E36">
              <w:rPr>
                <w:rFonts w:ascii="Times New Roman" w:eastAsia="Times New Roman" w:hAnsi="Times New Roman" w:cs="Times New Roman"/>
                <w:b/>
                <w:bCs/>
                <w:color w:val="000000" w:themeColor="text1"/>
                <w:sz w:val="17"/>
                <w:szCs w:val="17"/>
                <w:u w:val="single"/>
                <w:lang w:val="en-US"/>
              </w:rPr>
              <w:t>1,109</w:t>
            </w:r>
          </w:p>
        </w:tc>
        <w:tc>
          <w:tcPr>
            <w:tcW w:w="609" w:type="dxa"/>
            <w:vAlign w:val="center"/>
          </w:tcPr>
          <w:p w14:paraId="0957A4DD"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b/>
                <w:bCs/>
                <w:color w:val="000000" w:themeColor="text1"/>
                <w:sz w:val="17"/>
                <w:szCs w:val="17"/>
                <w:lang w:val="en-US"/>
              </w:rPr>
              <w:t>57.64</w:t>
            </w:r>
          </w:p>
        </w:tc>
        <w:tc>
          <w:tcPr>
            <w:tcW w:w="578" w:type="dxa"/>
            <w:vAlign w:val="center"/>
          </w:tcPr>
          <w:p w14:paraId="025C634B"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b/>
                <w:bCs/>
                <w:color w:val="000000" w:themeColor="text1"/>
                <w:sz w:val="17"/>
                <w:szCs w:val="17"/>
                <w:lang w:val="en-US"/>
              </w:rPr>
              <w:t>772</w:t>
            </w:r>
          </w:p>
        </w:tc>
        <w:tc>
          <w:tcPr>
            <w:tcW w:w="609" w:type="dxa"/>
            <w:vAlign w:val="center"/>
          </w:tcPr>
          <w:p w14:paraId="2D59DFC8" w14:textId="77777777" w:rsidR="00280F46" w:rsidRPr="00035E36" w:rsidRDefault="00280F46" w:rsidP="00EB7AD5">
            <w:pPr>
              <w:ind w:left="-57" w:right="-57"/>
              <w:rPr>
                <w:rFonts w:ascii="Times New Roman" w:hAnsi="Times New Roman" w:cs="Times New Roman"/>
                <w:color w:val="000000" w:themeColor="text1"/>
                <w:sz w:val="17"/>
                <w:szCs w:val="17"/>
              </w:rPr>
            </w:pPr>
            <w:r w:rsidRPr="00035E36">
              <w:rPr>
                <w:rFonts w:ascii="Times New Roman" w:eastAsia="Times New Roman" w:hAnsi="Times New Roman" w:cs="Times New Roman"/>
                <w:b/>
                <w:bCs/>
                <w:color w:val="000000" w:themeColor="text1"/>
                <w:sz w:val="17"/>
                <w:szCs w:val="17"/>
                <w:lang w:val="en-US"/>
              </w:rPr>
              <w:t>40.12</w:t>
            </w:r>
          </w:p>
        </w:tc>
      </w:tr>
      <w:tr w:rsidR="0076045D" w:rsidRPr="00035E36" w14:paraId="3B34DB37" w14:textId="77777777" w:rsidTr="00EB7AD5">
        <w:trPr>
          <w:gridAfter w:val="5"/>
          <w:wAfter w:w="2418" w:type="dxa"/>
          <w:trHeight w:val="153"/>
        </w:trPr>
        <w:tc>
          <w:tcPr>
            <w:tcW w:w="890" w:type="dxa"/>
            <w:vMerge/>
            <w:shd w:val="clear" w:color="auto" w:fill="auto"/>
            <w:vAlign w:val="center"/>
            <w:hideMark/>
          </w:tcPr>
          <w:p w14:paraId="285E50B9"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shd w:val="clear" w:color="auto" w:fill="auto"/>
            <w:vAlign w:val="center"/>
            <w:hideMark/>
          </w:tcPr>
          <w:p w14:paraId="454B8D2B"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534" w:type="dxa"/>
            <w:shd w:val="clear" w:color="auto" w:fill="auto"/>
            <w:vAlign w:val="center"/>
            <w:hideMark/>
          </w:tcPr>
          <w:p w14:paraId="7E737ACA"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w:t>
            </w:r>
          </w:p>
        </w:tc>
        <w:tc>
          <w:tcPr>
            <w:tcW w:w="1204" w:type="dxa"/>
            <w:shd w:val="clear" w:color="auto" w:fill="auto"/>
            <w:noWrap/>
            <w:vAlign w:val="center"/>
            <w:hideMark/>
          </w:tcPr>
          <w:p w14:paraId="2F3AA539"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1.97</w:t>
            </w:r>
          </w:p>
        </w:tc>
        <w:tc>
          <w:tcPr>
            <w:tcW w:w="1134" w:type="dxa"/>
            <w:shd w:val="clear" w:color="auto" w:fill="auto"/>
            <w:noWrap/>
            <w:vAlign w:val="center"/>
            <w:hideMark/>
          </w:tcPr>
          <w:p w14:paraId="77E14FB3"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1.52</w:t>
            </w:r>
          </w:p>
        </w:tc>
        <w:tc>
          <w:tcPr>
            <w:tcW w:w="1134" w:type="dxa"/>
            <w:shd w:val="clear" w:color="auto" w:fill="auto"/>
            <w:noWrap/>
            <w:vAlign w:val="center"/>
            <w:hideMark/>
          </w:tcPr>
          <w:p w14:paraId="19BB779F"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1.82</w:t>
            </w:r>
          </w:p>
        </w:tc>
        <w:tc>
          <w:tcPr>
            <w:tcW w:w="1418" w:type="dxa"/>
            <w:shd w:val="clear" w:color="auto" w:fill="auto"/>
            <w:noWrap/>
            <w:vAlign w:val="center"/>
            <w:hideMark/>
          </w:tcPr>
          <w:p w14:paraId="47E8D053"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1.77</w:t>
            </w:r>
          </w:p>
        </w:tc>
        <w:tc>
          <w:tcPr>
            <w:tcW w:w="1332" w:type="dxa"/>
          </w:tcPr>
          <w:p w14:paraId="498CD785"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p>
        </w:tc>
      </w:tr>
      <w:tr w:rsidR="0076045D" w:rsidRPr="00035E36" w14:paraId="710157F2" w14:textId="77777777" w:rsidTr="00EB7AD5">
        <w:trPr>
          <w:gridAfter w:val="5"/>
          <w:wAfter w:w="2418" w:type="dxa"/>
          <w:trHeight w:val="153"/>
        </w:trPr>
        <w:tc>
          <w:tcPr>
            <w:tcW w:w="890" w:type="dxa"/>
            <w:vMerge/>
            <w:shd w:val="clear" w:color="auto" w:fill="auto"/>
            <w:vAlign w:val="center"/>
            <w:hideMark/>
          </w:tcPr>
          <w:p w14:paraId="75CA94E9"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val="restart"/>
            <w:shd w:val="clear" w:color="auto" w:fill="auto"/>
            <w:vAlign w:val="center"/>
            <w:hideMark/>
          </w:tcPr>
          <w:p w14:paraId="77BF96DE"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Yếu</w:t>
            </w:r>
          </w:p>
        </w:tc>
        <w:tc>
          <w:tcPr>
            <w:tcW w:w="534" w:type="dxa"/>
            <w:shd w:val="clear" w:color="auto" w:fill="auto"/>
            <w:vAlign w:val="center"/>
            <w:hideMark/>
          </w:tcPr>
          <w:p w14:paraId="0C0BB5F7"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SL</w:t>
            </w:r>
          </w:p>
        </w:tc>
        <w:tc>
          <w:tcPr>
            <w:tcW w:w="1204" w:type="dxa"/>
            <w:shd w:val="clear" w:color="auto" w:fill="auto"/>
            <w:noWrap/>
            <w:vAlign w:val="center"/>
            <w:hideMark/>
          </w:tcPr>
          <w:p w14:paraId="38508D30"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134" w:type="dxa"/>
            <w:shd w:val="clear" w:color="auto" w:fill="auto"/>
            <w:noWrap/>
            <w:vAlign w:val="center"/>
            <w:hideMark/>
          </w:tcPr>
          <w:p w14:paraId="054536B8"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2</w:t>
            </w:r>
          </w:p>
        </w:tc>
        <w:tc>
          <w:tcPr>
            <w:tcW w:w="1134" w:type="dxa"/>
            <w:shd w:val="clear" w:color="auto" w:fill="auto"/>
            <w:noWrap/>
            <w:vAlign w:val="center"/>
            <w:hideMark/>
          </w:tcPr>
          <w:p w14:paraId="4B50E0DF"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418" w:type="dxa"/>
            <w:shd w:val="clear" w:color="auto" w:fill="auto"/>
            <w:noWrap/>
            <w:vAlign w:val="center"/>
            <w:hideMark/>
          </w:tcPr>
          <w:p w14:paraId="78CFB568"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2</w:t>
            </w:r>
          </w:p>
        </w:tc>
        <w:tc>
          <w:tcPr>
            <w:tcW w:w="1332" w:type="dxa"/>
          </w:tcPr>
          <w:p w14:paraId="536F5449"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p>
        </w:tc>
      </w:tr>
      <w:tr w:rsidR="0076045D" w:rsidRPr="00035E36" w14:paraId="560E541C" w14:textId="77777777" w:rsidTr="00EB7AD5">
        <w:trPr>
          <w:gridAfter w:val="5"/>
          <w:wAfter w:w="2418" w:type="dxa"/>
          <w:trHeight w:val="153"/>
        </w:trPr>
        <w:tc>
          <w:tcPr>
            <w:tcW w:w="890" w:type="dxa"/>
            <w:vMerge/>
            <w:shd w:val="clear" w:color="auto" w:fill="auto"/>
            <w:vAlign w:val="center"/>
            <w:hideMark/>
          </w:tcPr>
          <w:p w14:paraId="5B97E08A"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shd w:val="clear" w:color="auto" w:fill="auto"/>
            <w:vAlign w:val="center"/>
            <w:hideMark/>
          </w:tcPr>
          <w:p w14:paraId="6C8DF143"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534" w:type="dxa"/>
            <w:shd w:val="clear" w:color="auto" w:fill="auto"/>
            <w:vAlign w:val="center"/>
            <w:hideMark/>
          </w:tcPr>
          <w:p w14:paraId="1C6D7D18"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w:t>
            </w:r>
          </w:p>
        </w:tc>
        <w:tc>
          <w:tcPr>
            <w:tcW w:w="1204" w:type="dxa"/>
            <w:shd w:val="clear" w:color="auto" w:fill="auto"/>
            <w:noWrap/>
            <w:vAlign w:val="center"/>
            <w:hideMark/>
          </w:tcPr>
          <w:p w14:paraId="2F64CEF9"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134" w:type="dxa"/>
            <w:shd w:val="clear" w:color="auto" w:fill="auto"/>
            <w:noWrap/>
            <w:vAlign w:val="center"/>
            <w:hideMark/>
          </w:tcPr>
          <w:p w14:paraId="4964E459"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0.30</w:t>
            </w:r>
          </w:p>
        </w:tc>
        <w:tc>
          <w:tcPr>
            <w:tcW w:w="1134" w:type="dxa"/>
            <w:shd w:val="clear" w:color="auto" w:fill="auto"/>
            <w:noWrap/>
            <w:vAlign w:val="center"/>
            <w:hideMark/>
          </w:tcPr>
          <w:p w14:paraId="3E990585"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418" w:type="dxa"/>
            <w:shd w:val="clear" w:color="auto" w:fill="auto"/>
            <w:noWrap/>
            <w:vAlign w:val="center"/>
            <w:hideMark/>
          </w:tcPr>
          <w:p w14:paraId="0F759B55"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0.1</w:t>
            </w:r>
          </w:p>
        </w:tc>
        <w:tc>
          <w:tcPr>
            <w:tcW w:w="1332" w:type="dxa"/>
          </w:tcPr>
          <w:p w14:paraId="2DD4C174"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p>
        </w:tc>
      </w:tr>
      <w:tr w:rsidR="0076045D" w:rsidRPr="00035E36" w14:paraId="1C709313" w14:textId="77777777" w:rsidTr="00EB7AD5">
        <w:trPr>
          <w:gridAfter w:val="5"/>
          <w:wAfter w:w="2418" w:type="dxa"/>
          <w:trHeight w:val="153"/>
        </w:trPr>
        <w:tc>
          <w:tcPr>
            <w:tcW w:w="890" w:type="dxa"/>
            <w:vMerge/>
            <w:shd w:val="clear" w:color="auto" w:fill="auto"/>
            <w:vAlign w:val="center"/>
            <w:hideMark/>
          </w:tcPr>
          <w:p w14:paraId="7EBD8F42"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val="restart"/>
            <w:shd w:val="clear" w:color="auto" w:fill="auto"/>
            <w:vAlign w:val="center"/>
            <w:hideMark/>
          </w:tcPr>
          <w:p w14:paraId="492DD60E"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Kém</w:t>
            </w:r>
          </w:p>
        </w:tc>
        <w:tc>
          <w:tcPr>
            <w:tcW w:w="534" w:type="dxa"/>
            <w:shd w:val="clear" w:color="auto" w:fill="auto"/>
            <w:vAlign w:val="center"/>
            <w:hideMark/>
          </w:tcPr>
          <w:p w14:paraId="7E79B352"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SL</w:t>
            </w:r>
          </w:p>
        </w:tc>
        <w:tc>
          <w:tcPr>
            <w:tcW w:w="1204" w:type="dxa"/>
            <w:shd w:val="clear" w:color="auto" w:fill="auto"/>
            <w:noWrap/>
            <w:vAlign w:val="center"/>
            <w:hideMark/>
          </w:tcPr>
          <w:p w14:paraId="1DE141A2"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134" w:type="dxa"/>
            <w:shd w:val="clear" w:color="auto" w:fill="auto"/>
            <w:noWrap/>
            <w:vAlign w:val="center"/>
            <w:hideMark/>
          </w:tcPr>
          <w:p w14:paraId="659FAC9B"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134" w:type="dxa"/>
            <w:shd w:val="clear" w:color="auto" w:fill="auto"/>
            <w:noWrap/>
            <w:vAlign w:val="center"/>
            <w:hideMark/>
          </w:tcPr>
          <w:p w14:paraId="39AD9E76"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418" w:type="dxa"/>
            <w:shd w:val="clear" w:color="auto" w:fill="auto"/>
            <w:noWrap/>
            <w:vAlign w:val="center"/>
            <w:hideMark/>
          </w:tcPr>
          <w:p w14:paraId="54A4DAC6"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332" w:type="dxa"/>
          </w:tcPr>
          <w:p w14:paraId="5369C9D3"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p>
        </w:tc>
      </w:tr>
      <w:tr w:rsidR="0076045D" w:rsidRPr="00035E36" w14:paraId="43BE741E" w14:textId="77777777" w:rsidTr="00EB7AD5">
        <w:trPr>
          <w:gridAfter w:val="5"/>
          <w:wAfter w:w="2418" w:type="dxa"/>
          <w:trHeight w:val="153"/>
        </w:trPr>
        <w:tc>
          <w:tcPr>
            <w:tcW w:w="890" w:type="dxa"/>
            <w:vMerge/>
            <w:shd w:val="clear" w:color="auto" w:fill="auto"/>
            <w:vAlign w:val="center"/>
            <w:hideMark/>
          </w:tcPr>
          <w:p w14:paraId="25C6F734"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shd w:val="clear" w:color="auto" w:fill="auto"/>
            <w:vAlign w:val="center"/>
            <w:hideMark/>
          </w:tcPr>
          <w:p w14:paraId="5D063B50"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534" w:type="dxa"/>
            <w:shd w:val="clear" w:color="auto" w:fill="auto"/>
            <w:vAlign w:val="center"/>
            <w:hideMark/>
          </w:tcPr>
          <w:p w14:paraId="531E5975"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w:t>
            </w:r>
          </w:p>
        </w:tc>
        <w:tc>
          <w:tcPr>
            <w:tcW w:w="1204" w:type="dxa"/>
            <w:shd w:val="clear" w:color="auto" w:fill="auto"/>
            <w:noWrap/>
            <w:vAlign w:val="center"/>
            <w:hideMark/>
          </w:tcPr>
          <w:p w14:paraId="4E5ABED6"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134" w:type="dxa"/>
            <w:shd w:val="clear" w:color="auto" w:fill="auto"/>
            <w:noWrap/>
            <w:vAlign w:val="center"/>
            <w:hideMark/>
          </w:tcPr>
          <w:p w14:paraId="0A57EFB6"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134" w:type="dxa"/>
            <w:shd w:val="clear" w:color="auto" w:fill="auto"/>
            <w:noWrap/>
            <w:vAlign w:val="center"/>
            <w:hideMark/>
          </w:tcPr>
          <w:p w14:paraId="6A93D608"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418" w:type="dxa"/>
            <w:shd w:val="clear" w:color="auto" w:fill="auto"/>
            <w:noWrap/>
            <w:vAlign w:val="center"/>
            <w:hideMark/>
          </w:tcPr>
          <w:p w14:paraId="4486E498"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332" w:type="dxa"/>
          </w:tcPr>
          <w:p w14:paraId="05FC8672"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p>
        </w:tc>
      </w:tr>
      <w:tr w:rsidR="0076045D" w:rsidRPr="00035E36" w14:paraId="59909D20" w14:textId="77777777" w:rsidTr="00EB7AD5">
        <w:trPr>
          <w:gridAfter w:val="5"/>
          <w:wAfter w:w="2418" w:type="dxa"/>
          <w:trHeight w:val="153"/>
        </w:trPr>
        <w:tc>
          <w:tcPr>
            <w:tcW w:w="890" w:type="dxa"/>
            <w:vMerge w:val="restart"/>
            <w:shd w:val="clear" w:color="auto" w:fill="auto"/>
            <w:vAlign w:val="center"/>
            <w:hideMark/>
          </w:tcPr>
          <w:p w14:paraId="7C797F48"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XẾP LOẠI HK</w:t>
            </w:r>
          </w:p>
        </w:tc>
        <w:tc>
          <w:tcPr>
            <w:tcW w:w="761" w:type="dxa"/>
            <w:vMerge w:val="restart"/>
            <w:shd w:val="clear" w:color="auto" w:fill="auto"/>
            <w:vAlign w:val="center"/>
            <w:hideMark/>
          </w:tcPr>
          <w:p w14:paraId="5C14EBEF"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Tốt</w:t>
            </w:r>
          </w:p>
          <w:p w14:paraId="29AC168D"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 </w:t>
            </w:r>
          </w:p>
        </w:tc>
        <w:tc>
          <w:tcPr>
            <w:tcW w:w="534" w:type="dxa"/>
            <w:shd w:val="clear" w:color="auto" w:fill="auto"/>
            <w:vAlign w:val="center"/>
            <w:hideMark/>
          </w:tcPr>
          <w:p w14:paraId="49E9FA2F"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SL</w:t>
            </w:r>
          </w:p>
        </w:tc>
        <w:tc>
          <w:tcPr>
            <w:tcW w:w="1204" w:type="dxa"/>
            <w:shd w:val="clear" w:color="auto" w:fill="auto"/>
            <w:noWrap/>
            <w:vAlign w:val="center"/>
            <w:hideMark/>
          </w:tcPr>
          <w:p w14:paraId="302FCA8C"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661</w:t>
            </w:r>
          </w:p>
        </w:tc>
        <w:tc>
          <w:tcPr>
            <w:tcW w:w="1134" w:type="dxa"/>
            <w:shd w:val="clear" w:color="auto" w:fill="auto"/>
            <w:noWrap/>
            <w:vAlign w:val="center"/>
            <w:hideMark/>
          </w:tcPr>
          <w:p w14:paraId="347A1ECC"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656</w:t>
            </w:r>
          </w:p>
        </w:tc>
        <w:tc>
          <w:tcPr>
            <w:tcW w:w="1134" w:type="dxa"/>
            <w:shd w:val="clear" w:color="auto" w:fill="auto"/>
            <w:noWrap/>
            <w:vAlign w:val="center"/>
            <w:hideMark/>
          </w:tcPr>
          <w:p w14:paraId="4BFC4BF4"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600</w:t>
            </w:r>
          </w:p>
        </w:tc>
        <w:tc>
          <w:tcPr>
            <w:tcW w:w="1418" w:type="dxa"/>
            <w:shd w:val="clear" w:color="auto" w:fill="auto"/>
            <w:noWrap/>
            <w:vAlign w:val="center"/>
            <w:hideMark/>
          </w:tcPr>
          <w:p w14:paraId="28FAB34C"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u w:val="single"/>
                <w:lang w:val="en-US"/>
              </w:rPr>
            </w:pPr>
            <w:r w:rsidRPr="00035E36">
              <w:rPr>
                <w:rFonts w:ascii="Times New Roman" w:eastAsia="Times New Roman" w:hAnsi="Times New Roman" w:cs="Times New Roman"/>
                <w:color w:val="000000" w:themeColor="text1"/>
                <w:sz w:val="17"/>
                <w:szCs w:val="17"/>
                <w:u w:val="single"/>
                <w:lang w:val="en-US"/>
              </w:rPr>
              <w:t>1,917</w:t>
            </w:r>
          </w:p>
        </w:tc>
        <w:tc>
          <w:tcPr>
            <w:tcW w:w="1332" w:type="dxa"/>
          </w:tcPr>
          <w:p w14:paraId="34BD346A" w14:textId="77777777" w:rsidR="00280F46" w:rsidRPr="00035E36" w:rsidRDefault="00280F46" w:rsidP="00EB7AD5">
            <w:pPr>
              <w:ind w:left="-57" w:right="-57"/>
              <w:jc w:val="center"/>
              <w:rPr>
                <w:rFonts w:ascii="Times New Roman" w:hAnsi="Times New Roman" w:cs="Times New Roman"/>
                <w:b/>
                <w:bCs/>
                <w:color w:val="000000" w:themeColor="text1"/>
                <w:sz w:val="17"/>
                <w:szCs w:val="17"/>
              </w:rPr>
            </w:pPr>
          </w:p>
        </w:tc>
      </w:tr>
      <w:tr w:rsidR="0076045D" w:rsidRPr="00035E36" w14:paraId="3A9BFF90" w14:textId="77777777" w:rsidTr="00EB7AD5">
        <w:trPr>
          <w:gridAfter w:val="5"/>
          <w:wAfter w:w="2418" w:type="dxa"/>
          <w:trHeight w:val="153"/>
        </w:trPr>
        <w:tc>
          <w:tcPr>
            <w:tcW w:w="890" w:type="dxa"/>
            <w:vMerge/>
            <w:shd w:val="clear" w:color="auto" w:fill="auto"/>
            <w:vAlign w:val="center"/>
            <w:hideMark/>
          </w:tcPr>
          <w:p w14:paraId="1BE8AD91"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shd w:val="clear" w:color="auto" w:fill="auto"/>
            <w:hideMark/>
          </w:tcPr>
          <w:p w14:paraId="48575E74" w14:textId="77777777" w:rsidR="00280F46" w:rsidRPr="00035E36" w:rsidRDefault="00280F46" w:rsidP="00EB7AD5">
            <w:pPr>
              <w:ind w:left="-57" w:right="-57"/>
              <w:rPr>
                <w:rFonts w:ascii="Times New Roman" w:eastAsia="Times New Roman" w:hAnsi="Times New Roman" w:cs="Times New Roman"/>
                <w:color w:val="000000" w:themeColor="text1"/>
                <w:sz w:val="17"/>
                <w:szCs w:val="17"/>
                <w:lang w:val="en-US"/>
              </w:rPr>
            </w:pPr>
          </w:p>
        </w:tc>
        <w:tc>
          <w:tcPr>
            <w:tcW w:w="534" w:type="dxa"/>
            <w:shd w:val="clear" w:color="auto" w:fill="auto"/>
            <w:vAlign w:val="center"/>
            <w:hideMark/>
          </w:tcPr>
          <w:p w14:paraId="5ACF6C9E"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w:t>
            </w:r>
          </w:p>
        </w:tc>
        <w:tc>
          <w:tcPr>
            <w:tcW w:w="1204" w:type="dxa"/>
            <w:shd w:val="clear" w:color="auto" w:fill="auto"/>
            <w:noWrap/>
            <w:vAlign w:val="center"/>
            <w:hideMark/>
          </w:tcPr>
          <w:p w14:paraId="6286D97D"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100.00</w:t>
            </w:r>
          </w:p>
        </w:tc>
        <w:tc>
          <w:tcPr>
            <w:tcW w:w="1134" w:type="dxa"/>
            <w:shd w:val="clear" w:color="auto" w:fill="auto"/>
            <w:noWrap/>
            <w:vAlign w:val="center"/>
            <w:hideMark/>
          </w:tcPr>
          <w:p w14:paraId="6A52866C"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99.39</w:t>
            </w:r>
          </w:p>
        </w:tc>
        <w:tc>
          <w:tcPr>
            <w:tcW w:w="1134" w:type="dxa"/>
            <w:shd w:val="clear" w:color="auto" w:fill="auto"/>
            <w:noWrap/>
            <w:vAlign w:val="center"/>
            <w:hideMark/>
          </w:tcPr>
          <w:p w14:paraId="7AFBBA4B"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99.50</w:t>
            </w:r>
          </w:p>
        </w:tc>
        <w:tc>
          <w:tcPr>
            <w:tcW w:w="1418" w:type="dxa"/>
            <w:shd w:val="clear" w:color="auto" w:fill="auto"/>
            <w:noWrap/>
            <w:vAlign w:val="center"/>
            <w:hideMark/>
          </w:tcPr>
          <w:p w14:paraId="2626C004"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99.64</w:t>
            </w:r>
          </w:p>
        </w:tc>
        <w:tc>
          <w:tcPr>
            <w:tcW w:w="1332" w:type="dxa"/>
          </w:tcPr>
          <w:p w14:paraId="37A11B2B" w14:textId="77777777" w:rsidR="00280F46" w:rsidRPr="00035E36" w:rsidRDefault="00280F46" w:rsidP="00EB7AD5">
            <w:pPr>
              <w:ind w:left="-57" w:right="-57"/>
              <w:jc w:val="center"/>
              <w:rPr>
                <w:rFonts w:ascii="Times New Roman" w:hAnsi="Times New Roman" w:cs="Times New Roman"/>
                <w:color w:val="000000" w:themeColor="text1"/>
                <w:sz w:val="17"/>
                <w:szCs w:val="17"/>
              </w:rPr>
            </w:pPr>
          </w:p>
        </w:tc>
      </w:tr>
      <w:tr w:rsidR="0076045D" w:rsidRPr="00035E36" w14:paraId="4B4AA91D" w14:textId="77777777" w:rsidTr="00EB7AD5">
        <w:trPr>
          <w:gridAfter w:val="5"/>
          <w:wAfter w:w="2418" w:type="dxa"/>
          <w:trHeight w:val="153"/>
        </w:trPr>
        <w:tc>
          <w:tcPr>
            <w:tcW w:w="890" w:type="dxa"/>
            <w:vMerge/>
            <w:shd w:val="clear" w:color="auto" w:fill="auto"/>
            <w:vAlign w:val="center"/>
            <w:hideMark/>
          </w:tcPr>
          <w:p w14:paraId="0DA800F8"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val="restart"/>
            <w:shd w:val="clear" w:color="auto" w:fill="auto"/>
            <w:vAlign w:val="center"/>
            <w:hideMark/>
          </w:tcPr>
          <w:p w14:paraId="0139F2C7"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Khá</w:t>
            </w:r>
          </w:p>
          <w:p w14:paraId="2723771D"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 </w:t>
            </w:r>
          </w:p>
        </w:tc>
        <w:tc>
          <w:tcPr>
            <w:tcW w:w="534" w:type="dxa"/>
            <w:shd w:val="clear" w:color="auto" w:fill="auto"/>
            <w:vAlign w:val="center"/>
            <w:hideMark/>
          </w:tcPr>
          <w:p w14:paraId="169D5D91"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SL</w:t>
            </w:r>
          </w:p>
        </w:tc>
        <w:tc>
          <w:tcPr>
            <w:tcW w:w="1204" w:type="dxa"/>
            <w:shd w:val="clear" w:color="auto" w:fill="auto"/>
            <w:noWrap/>
            <w:vAlign w:val="center"/>
            <w:hideMark/>
          </w:tcPr>
          <w:p w14:paraId="2E1B5456"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134" w:type="dxa"/>
            <w:shd w:val="clear" w:color="auto" w:fill="auto"/>
            <w:noWrap/>
            <w:vAlign w:val="center"/>
            <w:hideMark/>
          </w:tcPr>
          <w:p w14:paraId="697F4277"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3</w:t>
            </w:r>
          </w:p>
        </w:tc>
        <w:tc>
          <w:tcPr>
            <w:tcW w:w="1134" w:type="dxa"/>
            <w:shd w:val="clear" w:color="auto" w:fill="auto"/>
            <w:noWrap/>
            <w:vAlign w:val="center"/>
            <w:hideMark/>
          </w:tcPr>
          <w:p w14:paraId="5225C1E8"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3</w:t>
            </w:r>
          </w:p>
        </w:tc>
        <w:tc>
          <w:tcPr>
            <w:tcW w:w="1418" w:type="dxa"/>
            <w:shd w:val="clear" w:color="auto" w:fill="auto"/>
            <w:noWrap/>
            <w:vAlign w:val="center"/>
            <w:hideMark/>
          </w:tcPr>
          <w:p w14:paraId="0D8CCE61"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6</w:t>
            </w:r>
          </w:p>
        </w:tc>
        <w:tc>
          <w:tcPr>
            <w:tcW w:w="1332" w:type="dxa"/>
          </w:tcPr>
          <w:p w14:paraId="6DD624B2" w14:textId="77777777" w:rsidR="00280F46" w:rsidRPr="00035E36" w:rsidRDefault="00280F46" w:rsidP="00EB7AD5">
            <w:pPr>
              <w:ind w:left="-57" w:right="-57"/>
              <w:jc w:val="center"/>
              <w:rPr>
                <w:rFonts w:ascii="Times New Roman" w:hAnsi="Times New Roman" w:cs="Times New Roman"/>
                <w:color w:val="000000" w:themeColor="text1"/>
                <w:sz w:val="17"/>
                <w:szCs w:val="17"/>
              </w:rPr>
            </w:pPr>
          </w:p>
        </w:tc>
      </w:tr>
      <w:tr w:rsidR="0076045D" w:rsidRPr="00035E36" w14:paraId="7BB9E9F6" w14:textId="77777777" w:rsidTr="00EB7AD5">
        <w:trPr>
          <w:gridAfter w:val="5"/>
          <w:wAfter w:w="2418" w:type="dxa"/>
          <w:trHeight w:val="153"/>
        </w:trPr>
        <w:tc>
          <w:tcPr>
            <w:tcW w:w="890" w:type="dxa"/>
            <w:vMerge/>
            <w:shd w:val="clear" w:color="auto" w:fill="auto"/>
            <w:vAlign w:val="center"/>
            <w:hideMark/>
          </w:tcPr>
          <w:p w14:paraId="0A469F78"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shd w:val="clear" w:color="auto" w:fill="auto"/>
            <w:hideMark/>
          </w:tcPr>
          <w:p w14:paraId="52608194" w14:textId="77777777" w:rsidR="00280F46" w:rsidRPr="00035E36" w:rsidRDefault="00280F46" w:rsidP="00EB7AD5">
            <w:pPr>
              <w:ind w:left="-57" w:right="-57"/>
              <w:rPr>
                <w:rFonts w:ascii="Times New Roman" w:eastAsia="Times New Roman" w:hAnsi="Times New Roman" w:cs="Times New Roman"/>
                <w:color w:val="000000" w:themeColor="text1"/>
                <w:sz w:val="17"/>
                <w:szCs w:val="17"/>
                <w:lang w:val="en-US"/>
              </w:rPr>
            </w:pPr>
          </w:p>
        </w:tc>
        <w:tc>
          <w:tcPr>
            <w:tcW w:w="534" w:type="dxa"/>
            <w:shd w:val="clear" w:color="auto" w:fill="auto"/>
            <w:vAlign w:val="center"/>
            <w:hideMark/>
          </w:tcPr>
          <w:p w14:paraId="5B57F370"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w:t>
            </w:r>
          </w:p>
        </w:tc>
        <w:tc>
          <w:tcPr>
            <w:tcW w:w="1204" w:type="dxa"/>
            <w:shd w:val="clear" w:color="auto" w:fill="auto"/>
            <w:noWrap/>
            <w:vAlign w:val="center"/>
            <w:hideMark/>
          </w:tcPr>
          <w:p w14:paraId="5823065F"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134" w:type="dxa"/>
            <w:shd w:val="clear" w:color="auto" w:fill="auto"/>
            <w:noWrap/>
            <w:vAlign w:val="center"/>
            <w:hideMark/>
          </w:tcPr>
          <w:p w14:paraId="52B85FEC"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0.45</w:t>
            </w:r>
          </w:p>
        </w:tc>
        <w:tc>
          <w:tcPr>
            <w:tcW w:w="1134" w:type="dxa"/>
            <w:shd w:val="clear" w:color="auto" w:fill="auto"/>
            <w:noWrap/>
            <w:vAlign w:val="center"/>
            <w:hideMark/>
          </w:tcPr>
          <w:p w14:paraId="0644D2C7"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0.50</w:t>
            </w:r>
          </w:p>
        </w:tc>
        <w:tc>
          <w:tcPr>
            <w:tcW w:w="1418" w:type="dxa"/>
            <w:shd w:val="clear" w:color="auto" w:fill="auto"/>
            <w:noWrap/>
            <w:vAlign w:val="center"/>
            <w:hideMark/>
          </w:tcPr>
          <w:p w14:paraId="1956E14E"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0.31</w:t>
            </w:r>
          </w:p>
        </w:tc>
        <w:tc>
          <w:tcPr>
            <w:tcW w:w="1332" w:type="dxa"/>
          </w:tcPr>
          <w:p w14:paraId="350E2BFA" w14:textId="77777777" w:rsidR="00280F46" w:rsidRPr="00035E36" w:rsidRDefault="00280F46" w:rsidP="00EB7AD5">
            <w:pPr>
              <w:ind w:left="-57" w:right="-57"/>
              <w:jc w:val="center"/>
              <w:rPr>
                <w:rFonts w:ascii="Times New Roman" w:hAnsi="Times New Roman" w:cs="Times New Roman"/>
                <w:color w:val="000000" w:themeColor="text1"/>
                <w:sz w:val="17"/>
                <w:szCs w:val="17"/>
              </w:rPr>
            </w:pPr>
          </w:p>
        </w:tc>
      </w:tr>
      <w:tr w:rsidR="0076045D" w:rsidRPr="00035E36" w14:paraId="25037F8F" w14:textId="77777777" w:rsidTr="00EB7AD5">
        <w:trPr>
          <w:gridAfter w:val="5"/>
          <w:wAfter w:w="2418" w:type="dxa"/>
          <w:trHeight w:val="153"/>
        </w:trPr>
        <w:tc>
          <w:tcPr>
            <w:tcW w:w="890" w:type="dxa"/>
            <w:vMerge/>
            <w:shd w:val="clear" w:color="auto" w:fill="auto"/>
            <w:vAlign w:val="center"/>
            <w:hideMark/>
          </w:tcPr>
          <w:p w14:paraId="265181E6"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val="restart"/>
            <w:shd w:val="clear" w:color="auto" w:fill="auto"/>
            <w:vAlign w:val="center"/>
            <w:hideMark/>
          </w:tcPr>
          <w:p w14:paraId="1FF10E07"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TB</w:t>
            </w:r>
          </w:p>
        </w:tc>
        <w:tc>
          <w:tcPr>
            <w:tcW w:w="534" w:type="dxa"/>
            <w:shd w:val="clear" w:color="auto" w:fill="auto"/>
            <w:vAlign w:val="center"/>
            <w:hideMark/>
          </w:tcPr>
          <w:p w14:paraId="7DB3E23B"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SL</w:t>
            </w:r>
          </w:p>
        </w:tc>
        <w:tc>
          <w:tcPr>
            <w:tcW w:w="1204" w:type="dxa"/>
            <w:shd w:val="clear" w:color="auto" w:fill="auto"/>
            <w:noWrap/>
            <w:vAlign w:val="center"/>
            <w:hideMark/>
          </w:tcPr>
          <w:p w14:paraId="78FADA68"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134" w:type="dxa"/>
            <w:shd w:val="clear" w:color="auto" w:fill="auto"/>
            <w:noWrap/>
            <w:vAlign w:val="center"/>
            <w:hideMark/>
          </w:tcPr>
          <w:p w14:paraId="4A99B40D"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w:t>
            </w:r>
          </w:p>
        </w:tc>
        <w:tc>
          <w:tcPr>
            <w:tcW w:w="1134" w:type="dxa"/>
            <w:shd w:val="clear" w:color="auto" w:fill="auto"/>
            <w:noWrap/>
            <w:vAlign w:val="center"/>
            <w:hideMark/>
          </w:tcPr>
          <w:p w14:paraId="059D42B3"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418" w:type="dxa"/>
            <w:shd w:val="clear" w:color="auto" w:fill="auto"/>
            <w:noWrap/>
            <w:vAlign w:val="center"/>
            <w:hideMark/>
          </w:tcPr>
          <w:p w14:paraId="7D1476AF"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1</w:t>
            </w:r>
          </w:p>
        </w:tc>
        <w:tc>
          <w:tcPr>
            <w:tcW w:w="1332" w:type="dxa"/>
          </w:tcPr>
          <w:p w14:paraId="151A177B" w14:textId="77777777" w:rsidR="00280F46" w:rsidRPr="00035E36" w:rsidRDefault="00280F46" w:rsidP="00EB7AD5">
            <w:pPr>
              <w:ind w:left="-57" w:right="-57"/>
              <w:jc w:val="center"/>
              <w:rPr>
                <w:rFonts w:ascii="Times New Roman" w:hAnsi="Times New Roman" w:cs="Times New Roman"/>
                <w:color w:val="000000" w:themeColor="text1"/>
                <w:sz w:val="17"/>
                <w:szCs w:val="17"/>
              </w:rPr>
            </w:pPr>
          </w:p>
        </w:tc>
      </w:tr>
      <w:tr w:rsidR="0076045D" w:rsidRPr="00035E36" w14:paraId="2F1F58FC" w14:textId="77777777" w:rsidTr="00EB7AD5">
        <w:trPr>
          <w:gridAfter w:val="5"/>
          <w:wAfter w:w="2418" w:type="dxa"/>
          <w:trHeight w:val="153"/>
        </w:trPr>
        <w:tc>
          <w:tcPr>
            <w:tcW w:w="890" w:type="dxa"/>
            <w:vMerge/>
            <w:shd w:val="clear" w:color="auto" w:fill="auto"/>
            <w:vAlign w:val="center"/>
            <w:hideMark/>
          </w:tcPr>
          <w:p w14:paraId="12415B6E"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shd w:val="clear" w:color="auto" w:fill="auto"/>
            <w:hideMark/>
          </w:tcPr>
          <w:p w14:paraId="705D5390"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p>
        </w:tc>
        <w:tc>
          <w:tcPr>
            <w:tcW w:w="534" w:type="dxa"/>
            <w:shd w:val="clear" w:color="auto" w:fill="auto"/>
            <w:vAlign w:val="center"/>
            <w:hideMark/>
          </w:tcPr>
          <w:p w14:paraId="475BBBE4"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w:t>
            </w:r>
          </w:p>
        </w:tc>
        <w:tc>
          <w:tcPr>
            <w:tcW w:w="1204" w:type="dxa"/>
            <w:shd w:val="clear" w:color="auto" w:fill="auto"/>
            <w:noWrap/>
            <w:vAlign w:val="center"/>
            <w:hideMark/>
          </w:tcPr>
          <w:p w14:paraId="2543E7FB"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134" w:type="dxa"/>
            <w:shd w:val="clear" w:color="auto" w:fill="auto"/>
            <w:noWrap/>
            <w:vAlign w:val="center"/>
            <w:hideMark/>
          </w:tcPr>
          <w:p w14:paraId="39274CF8"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0.15</w:t>
            </w:r>
          </w:p>
        </w:tc>
        <w:tc>
          <w:tcPr>
            <w:tcW w:w="1134" w:type="dxa"/>
            <w:shd w:val="clear" w:color="auto" w:fill="auto"/>
            <w:noWrap/>
            <w:vAlign w:val="center"/>
            <w:hideMark/>
          </w:tcPr>
          <w:p w14:paraId="33C09631"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418" w:type="dxa"/>
            <w:shd w:val="clear" w:color="auto" w:fill="auto"/>
            <w:noWrap/>
            <w:vAlign w:val="center"/>
            <w:hideMark/>
          </w:tcPr>
          <w:p w14:paraId="7E4EB64E"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0.05</w:t>
            </w:r>
          </w:p>
        </w:tc>
        <w:tc>
          <w:tcPr>
            <w:tcW w:w="1332" w:type="dxa"/>
          </w:tcPr>
          <w:p w14:paraId="2CB4CCBE" w14:textId="77777777" w:rsidR="00280F46" w:rsidRPr="00035E36" w:rsidRDefault="00280F46" w:rsidP="00EB7AD5">
            <w:pPr>
              <w:ind w:left="-57" w:right="-57"/>
              <w:jc w:val="center"/>
              <w:rPr>
                <w:rFonts w:ascii="Times New Roman" w:hAnsi="Times New Roman" w:cs="Times New Roman"/>
                <w:color w:val="000000" w:themeColor="text1"/>
                <w:sz w:val="17"/>
                <w:szCs w:val="17"/>
              </w:rPr>
            </w:pPr>
          </w:p>
        </w:tc>
      </w:tr>
      <w:tr w:rsidR="0076045D" w:rsidRPr="00035E36" w14:paraId="001ADDA9" w14:textId="77777777" w:rsidTr="00EB7AD5">
        <w:trPr>
          <w:gridAfter w:val="5"/>
          <w:wAfter w:w="2418" w:type="dxa"/>
          <w:trHeight w:val="153"/>
        </w:trPr>
        <w:tc>
          <w:tcPr>
            <w:tcW w:w="890" w:type="dxa"/>
            <w:vMerge/>
            <w:shd w:val="clear" w:color="auto" w:fill="auto"/>
            <w:vAlign w:val="center"/>
            <w:hideMark/>
          </w:tcPr>
          <w:p w14:paraId="60A58BB8"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val="restart"/>
            <w:shd w:val="clear" w:color="auto" w:fill="auto"/>
            <w:vAlign w:val="center"/>
            <w:hideMark/>
          </w:tcPr>
          <w:p w14:paraId="49EDF952" w14:textId="77777777" w:rsidR="00280F46" w:rsidRPr="00035E36" w:rsidRDefault="00280F46" w:rsidP="00EB7AD5">
            <w:pPr>
              <w:ind w:left="-57" w:right="-57"/>
              <w:jc w:val="center"/>
              <w:rPr>
                <w:rFonts w:ascii="Times New Roman" w:eastAsia="Times New Roman" w:hAnsi="Times New Roman" w:cs="Times New Roman"/>
                <w:b/>
                <w:bCs/>
                <w:color w:val="000000" w:themeColor="text1"/>
                <w:sz w:val="17"/>
                <w:szCs w:val="17"/>
                <w:lang w:val="en-US"/>
              </w:rPr>
            </w:pPr>
            <w:r w:rsidRPr="00035E36">
              <w:rPr>
                <w:rFonts w:ascii="Times New Roman" w:eastAsia="Times New Roman" w:hAnsi="Times New Roman" w:cs="Times New Roman"/>
                <w:b/>
                <w:bCs/>
                <w:color w:val="000000" w:themeColor="text1"/>
                <w:sz w:val="17"/>
                <w:szCs w:val="17"/>
                <w:lang w:val="en-US"/>
              </w:rPr>
              <w:t>Yếu</w:t>
            </w:r>
          </w:p>
        </w:tc>
        <w:tc>
          <w:tcPr>
            <w:tcW w:w="534" w:type="dxa"/>
            <w:shd w:val="clear" w:color="auto" w:fill="auto"/>
            <w:vAlign w:val="center"/>
            <w:hideMark/>
          </w:tcPr>
          <w:p w14:paraId="498292B5"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SL</w:t>
            </w:r>
          </w:p>
        </w:tc>
        <w:tc>
          <w:tcPr>
            <w:tcW w:w="1204" w:type="dxa"/>
            <w:shd w:val="clear" w:color="auto" w:fill="auto"/>
            <w:noWrap/>
            <w:vAlign w:val="center"/>
            <w:hideMark/>
          </w:tcPr>
          <w:p w14:paraId="31431461"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134" w:type="dxa"/>
            <w:shd w:val="clear" w:color="auto" w:fill="auto"/>
            <w:noWrap/>
            <w:vAlign w:val="center"/>
            <w:hideMark/>
          </w:tcPr>
          <w:p w14:paraId="757192EB"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134" w:type="dxa"/>
            <w:shd w:val="clear" w:color="auto" w:fill="auto"/>
            <w:noWrap/>
            <w:vAlign w:val="center"/>
            <w:hideMark/>
          </w:tcPr>
          <w:p w14:paraId="211E3EBA"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418" w:type="dxa"/>
            <w:shd w:val="clear" w:color="auto" w:fill="auto"/>
            <w:noWrap/>
            <w:vAlign w:val="center"/>
            <w:hideMark/>
          </w:tcPr>
          <w:p w14:paraId="20593B11"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332" w:type="dxa"/>
          </w:tcPr>
          <w:p w14:paraId="1A3BB852" w14:textId="77777777" w:rsidR="00280F46" w:rsidRPr="00035E36" w:rsidRDefault="00280F46" w:rsidP="00EB7AD5">
            <w:pPr>
              <w:ind w:left="-57" w:right="-57"/>
              <w:jc w:val="center"/>
              <w:rPr>
                <w:rFonts w:ascii="Times New Roman" w:hAnsi="Times New Roman" w:cs="Times New Roman"/>
                <w:color w:val="000000" w:themeColor="text1"/>
                <w:sz w:val="17"/>
                <w:szCs w:val="17"/>
              </w:rPr>
            </w:pPr>
          </w:p>
        </w:tc>
      </w:tr>
      <w:tr w:rsidR="0076045D" w:rsidRPr="00035E36" w14:paraId="6A7E69DA" w14:textId="77777777" w:rsidTr="00EB7AD5">
        <w:trPr>
          <w:gridAfter w:val="5"/>
          <w:wAfter w:w="2418" w:type="dxa"/>
          <w:trHeight w:val="44"/>
        </w:trPr>
        <w:tc>
          <w:tcPr>
            <w:tcW w:w="890" w:type="dxa"/>
            <w:vMerge/>
            <w:shd w:val="clear" w:color="auto" w:fill="auto"/>
            <w:vAlign w:val="center"/>
            <w:hideMark/>
          </w:tcPr>
          <w:p w14:paraId="21B654E5"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761" w:type="dxa"/>
            <w:vMerge/>
            <w:shd w:val="clear" w:color="auto" w:fill="auto"/>
            <w:vAlign w:val="center"/>
            <w:hideMark/>
          </w:tcPr>
          <w:p w14:paraId="6AE38705" w14:textId="77777777" w:rsidR="00280F46" w:rsidRPr="00035E36" w:rsidRDefault="00280F46" w:rsidP="00EB7AD5">
            <w:pPr>
              <w:ind w:left="-57" w:right="-57"/>
              <w:rPr>
                <w:rFonts w:ascii="Times New Roman" w:eastAsia="Times New Roman" w:hAnsi="Times New Roman" w:cs="Times New Roman"/>
                <w:b/>
                <w:bCs/>
                <w:color w:val="000000" w:themeColor="text1"/>
                <w:sz w:val="17"/>
                <w:szCs w:val="17"/>
                <w:lang w:val="en-US"/>
              </w:rPr>
            </w:pPr>
          </w:p>
        </w:tc>
        <w:tc>
          <w:tcPr>
            <w:tcW w:w="534" w:type="dxa"/>
            <w:shd w:val="clear" w:color="auto" w:fill="auto"/>
            <w:vAlign w:val="center"/>
            <w:hideMark/>
          </w:tcPr>
          <w:p w14:paraId="35BFAB06"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w:t>
            </w:r>
          </w:p>
        </w:tc>
        <w:tc>
          <w:tcPr>
            <w:tcW w:w="1204" w:type="dxa"/>
            <w:shd w:val="clear" w:color="auto" w:fill="auto"/>
            <w:noWrap/>
            <w:vAlign w:val="center"/>
            <w:hideMark/>
          </w:tcPr>
          <w:p w14:paraId="1510E7B7"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134" w:type="dxa"/>
            <w:shd w:val="clear" w:color="auto" w:fill="auto"/>
            <w:noWrap/>
            <w:vAlign w:val="center"/>
            <w:hideMark/>
          </w:tcPr>
          <w:p w14:paraId="4496057D"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134" w:type="dxa"/>
            <w:shd w:val="clear" w:color="auto" w:fill="auto"/>
            <w:noWrap/>
            <w:vAlign w:val="center"/>
            <w:hideMark/>
          </w:tcPr>
          <w:p w14:paraId="4A5D541E" w14:textId="77777777" w:rsidR="00280F46" w:rsidRPr="00035E36" w:rsidRDefault="00280F46" w:rsidP="00EB7AD5">
            <w:pPr>
              <w:ind w:left="-57" w:right="-57"/>
              <w:jc w:val="center"/>
              <w:rPr>
                <w:rFonts w:ascii="Times New Roman" w:eastAsia="Times New Roman" w:hAnsi="Times New Roman" w:cs="Times New Roman"/>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0.00</w:t>
            </w:r>
          </w:p>
        </w:tc>
        <w:tc>
          <w:tcPr>
            <w:tcW w:w="1418" w:type="dxa"/>
            <w:shd w:val="clear" w:color="auto" w:fill="auto"/>
            <w:noWrap/>
            <w:vAlign w:val="center"/>
            <w:hideMark/>
          </w:tcPr>
          <w:p w14:paraId="7970D637" w14:textId="77777777" w:rsidR="00280F46" w:rsidRPr="00035E36" w:rsidRDefault="00280F46" w:rsidP="00EB7AD5">
            <w:pPr>
              <w:ind w:left="-57" w:right="-57"/>
              <w:jc w:val="center"/>
              <w:rPr>
                <w:rFonts w:ascii="Times New Roman" w:eastAsia="Times New Roman" w:hAnsi="Times New Roman" w:cs="Times New Roman"/>
                <w:b/>
                <w:color w:val="000000" w:themeColor="text1"/>
                <w:sz w:val="17"/>
                <w:szCs w:val="17"/>
                <w:lang w:val="en-US"/>
              </w:rPr>
            </w:pPr>
            <w:r w:rsidRPr="00035E36">
              <w:rPr>
                <w:rFonts w:ascii="Times New Roman" w:eastAsia="Times New Roman" w:hAnsi="Times New Roman" w:cs="Times New Roman"/>
                <w:color w:val="000000" w:themeColor="text1"/>
                <w:sz w:val="17"/>
                <w:szCs w:val="17"/>
                <w:lang w:val="en-US"/>
              </w:rPr>
              <w:t>0</w:t>
            </w:r>
          </w:p>
        </w:tc>
        <w:tc>
          <w:tcPr>
            <w:tcW w:w="1332" w:type="dxa"/>
          </w:tcPr>
          <w:p w14:paraId="78D6FB95" w14:textId="77777777" w:rsidR="00280F46" w:rsidRPr="00035E36" w:rsidRDefault="00280F46" w:rsidP="00EB7AD5">
            <w:pPr>
              <w:ind w:left="-57" w:right="-57"/>
              <w:jc w:val="center"/>
              <w:rPr>
                <w:rFonts w:ascii="Times New Roman" w:hAnsi="Times New Roman" w:cs="Times New Roman"/>
                <w:color w:val="000000" w:themeColor="text1"/>
                <w:sz w:val="17"/>
                <w:szCs w:val="17"/>
              </w:rPr>
            </w:pPr>
          </w:p>
        </w:tc>
      </w:tr>
    </w:tbl>
    <w:p w14:paraId="50F2F2DE" w14:textId="527C461D" w:rsidR="00D87C22" w:rsidRPr="00035E36" w:rsidRDefault="00614057" w:rsidP="00656957">
      <w:pPr>
        <w:pStyle w:val="ListParagraph"/>
        <w:numPr>
          <w:ilvl w:val="1"/>
          <w:numId w:val="1"/>
        </w:numPr>
        <w:tabs>
          <w:tab w:val="left" w:pos="426"/>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T</w:t>
      </w:r>
      <w:r w:rsidR="001B0634" w:rsidRPr="00035E36">
        <w:rPr>
          <w:rFonts w:ascii="Times New Roman" w:hAnsi="Times New Roman" w:cs="Times New Roman"/>
          <w:b/>
          <w:color w:val="000000" w:themeColor="text1"/>
          <w:sz w:val="17"/>
          <w:szCs w:val="17"/>
          <w:lang w:val="en-US"/>
        </w:rPr>
        <w:t>ồ</w:t>
      </w:r>
      <w:r w:rsidR="00D87C22" w:rsidRPr="00035E36">
        <w:rPr>
          <w:rFonts w:ascii="Times New Roman" w:hAnsi="Times New Roman" w:cs="Times New Roman"/>
          <w:b/>
          <w:color w:val="000000" w:themeColor="text1"/>
          <w:sz w:val="17"/>
          <w:szCs w:val="17"/>
        </w:rPr>
        <w:t>n tại</w:t>
      </w:r>
    </w:p>
    <w:p w14:paraId="7CB83C26" w14:textId="32479DF0" w:rsidR="00450905" w:rsidRPr="00035E36" w:rsidRDefault="001B0634" w:rsidP="00656957">
      <w:pPr>
        <w:pStyle w:val="ListParagraph"/>
        <w:numPr>
          <w:ilvl w:val="2"/>
          <w:numId w:val="1"/>
        </w:numPr>
        <w:tabs>
          <w:tab w:val="left" w:pos="567"/>
        </w:tabs>
        <w:ind w:left="0" w:firstLine="0"/>
        <w:jc w:val="both"/>
        <w:rPr>
          <w:rFonts w:ascii="Times New Roman" w:hAnsi="Times New Roman" w:cs="Times New Roman"/>
          <w:i/>
          <w:color w:val="000000" w:themeColor="text1"/>
          <w:sz w:val="17"/>
          <w:szCs w:val="17"/>
          <w:lang w:val="en-US"/>
        </w:rPr>
      </w:pPr>
      <w:r w:rsidRPr="00035E36">
        <w:rPr>
          <w:rFonts w:ascii="Times New Roman" w:hAnsi="Times New Roman" w:cs="Times New Roman"/>
          <w:i/>
          <w:color w:val="000000" w:themeColor="text1"/>
          <w:sz w:val="17"/>
          <w:szCs w:val="17"/>
          <w:lang w:val="en-US"/>
        </w:rPr>
        <w:t>Học tập:</w:t>
      </w:r>
    </w:p>
    <w:p w14:paraId="3BCA69E5" w14:textId="1815F5C7" w:rsidR="00DF2E49" w:rsidRPr="00035E36" w:rsidRDefault="00A972F2" w:rsidP="004B72A9">
      <w:pPr>
        <w:numPr>
          <w:ilvl w:val="0"/>
          <w:numId w:val="19"/>
        </w:numPr>
        <w:shd w:val="clear" w:color="auto" w:fill="FFFFFF"/>
        <w:tabs>
          <w:tab w:val="left" w:pos="142"/>
          <w:tab w:val="left" w:pos="851"/>
        </w:tabs>
        <w:spacing w:line="276" w:lineRule="auto"/>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Do học trực tuyến nên gặp nhiều khó khăn về phương tiện dạy học, trang thiết bị, máy tính, internet, phần mềm dạy học,…</w:t>
      </w:r>
    </w:p>
    <w:p w14:paraId="1D828439" w14:textId="2ED2049D" w:rsidR="00A972F2" w:rsidRPr="00035E36" w:rsidRDefault="00A972F2" w:rsidP="004B72A9">
      <w:pPr>
        <w:numPr>
          <w:ilvl w:val="0"/>
          <w:numId w:val="19"/>
        </w:numPr>
        <w:shd w:val="clear" w:color="auto" w:fill="FFFFFF"/>
        <w:tabs>
          <w:tab w:val="left" w:pos="142"/>
          <w:tab w:val="left" w:pos="851"/>
        </w:tabs>
        <w:spacing w:line="276" w:lineRule="auto"/>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Nhiều GV và HS và người thân bị nhiễm Covid, một số em bị mất cha/mẹ do Covid làm ảnh hưởng đến tin thần tình cảm và điều kiện vật chất của GV, HS</w:t>
      </w:r>
    </w:p>
    <w:p w14:paraId="5F4D3F05" w14:textId="025DB0D9" w:rsidR="00DF2E49" w:rsidRPr="00035E36" w:rsidRDefault="0076045D" w:rsidP="004B72A9">
      <w:pPr>
        <w:numPr>
          <w:ilvl w:val="0"/>
          <w:numId w:val="19"/>
        </w:numPr>
        <w:shd w:val="clear" w:color="auto" w:fill="FFFFFF"/>
        <w:tabs>
          <w:tab w:val="left" w:pos="142"/>
          <w:tab w:val="left" w:pos="851"/>
        </w:tabs>
        <w:spacing w:line="276" w:lineRule="auto"/>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lastRenderedPageBreak/>
        <w:t>Một số HS còn thụ động trong học tập, ý thức chưa cao, chây lười.</w:t>
      </w:r>
    </w:p>
    <w:p w14:paraId="0322EDBC" w14:textId="5D125AC2" w:rsidR="00DF2E49" w:rsidRPr="00035E36" w:rsidRDefault="0076045D"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Một số GV năm nào cũng bị PH và HS kêu ca, khiếu nại vì hành vi ứng xử, vì PPGD nhưng không khắc phục</w:t>
      </w:r>
      <w:r w:rsidR="00DF2E49" w:rsidRPr="00035E36">
        <w:rPr>
          <w:rFonts w:ascii="Times New Roman" w:hAnsi="Times New Roman" w:cs="Times New Roman"/>
          <w:color w:val="000000" w:themeColor="text1"/>
          <w:sz w:val="17"/>
          <w:szCs w:val="17"/>
        </w:rPr>
        <w:t>.</w:t>
      </w:r>
    </w:p>
    <w:p w14:paraId="049AB954" w14:textId="70F348DE" w:rsidR="001B0634" w:rsidRPr="00035E36" w:rsidRDefault="001B0634" w:rsidP="0076045D">
      <w:pPr>
        <w:pStyle w:val="ListParagraph"/>
        <w:numPr>
          <w:ilvl w:val="2"/>
          <w:numId w:val="1"/>
        </w:numPr>
        <w:tabs>
          <w:tab w:val="left" w:pos="567"/>
        </w:tabs>
        <w:ind w:left="0" w:firstLine="0"/>
        <w:jc w:val="both"/>
        <w:rPr>
          <w:rFonts w:ascii="Times New Roman" w:hAnsi="Times New Roman" w:cs="Times New Roman"/>
          <w:i/>
          <w:color w:val="000000" w:themeColor="text1"/>
          <w:sz w:val="17"/>
          <w:szCs w:val="17"/>
          <w:lang w:val="en-US"/>
        </w:rPr>
      </w:pPr>
      <w:r w:rsidRPr="00035E36">
        <w:rPr>
          <w:rFonts w:ascii="Times New Roman" w:hAnsi="Times New Roman" w:cs="Times New Roman"/>
          <w:i/>
          <w:color w:val="000000" w:themeColor="text1"/>
          <w:sz w:val="17"/>
          <w:szCs w:val="17"/>
          <w:lang w:val="en-US"/>
        </w:rPr>
        <w:t>Nội quy:</w:t>
      </w:r>
    </w:p>
    <w:p w14:paraId="1BDDA5AD" w14:textId="381A5985" w:rsidR="00536FB9" w:rsidRPr="00035E36" w:rsidRDefault="00536FB9" w:rsidP="004B72A9">
      <w:pPr>
        <w:pStyle w:val="ListParagraph"/>
        <w:numPr>
          <w:ilvl w:val="0"/>
          <w:numId w:val="2"/>
        </w:numPr>
        <w:tabs>
          <w:tab w:val="left" w:pos="142"/>
        </w:tabs>
        <w:ind w:left="0" w:firstLine="0"/>
        <w:jc w:val="both"/>
        <w:rPr>
          <w:rFonts w:ascii="Times New Roman" w:hAnsi="Times New Roman" w:cs="Times New Roman"/>
          <w:color w:val="000000" w:themeColor="text1"/>
          <w:sz w:val="17"/>
          <w:szCs w:val="17"/>
          <w:lang w:val="en-US"/>
        </w:rPr>
      </w:pPr>
      <w:r w:rsidRPr="00035E36">
        <w:rPr>
          <w:rFonts w:ascii="Times New Roman" w:hAnsi="Times New Roman" w:cs="Times New Roman"/>
          <w:color w:val="000000" w:themeColor="text1"/>
          <w:sz w:val="17"/>
          <w:szCs w:val="17"/>
          <w:lang w:val="en-US"/>
        </w:rPr>
        <w:t>Ý thức giữ VS và bảo vệ tài sản của một bộ phận HS còn yếu (thường làm hư vòi nước nhà VS</w:t>
      </w:r>
      <w:r w:rsidR="004769F8" w:rsidRPr="00035E36">
        <w:rPr>
          <w:rFonts w:ascii="Times New Roman" w:hAnsi="Times New Roman" w:cs="Times New Roman"/>
          <w:color w:val="000000" w:themeColor="text1"/>
          <w:sz w:val="17"/>
          <w:szCs w:val="17"/>
          <w:lang w:val="en-US"/>
        </w:rPr>
        <w:t>, xả rác</w:t>
      </w:r>
      <w:r w:rsidRPr="00035E36">
        <w:rPr>
          <w:rFonts w:ascii="Times New Roman" w:hAnsi="Times New Roman" w:cs="Times New Roman"/>
          <w:color w:val="000000" w:themeColor="text1"/>
          <w:sz w:val="17"/>
          <w:szCs w:val="17"/>
          <w:lang w:val="en-US"/>
        </w:rPr>
        <w:t>);</w:t>
      </w:r>
    </w:p>
    <w:p w14:paraId="1622CCC8" w14:textId="044E70AD" w:rsidR="00450905" w:rsidRPr="00035E36" w:rsidRDefault="00450905" w:rsidP="003A0ADA">
      <w:pPr>
        <w:pStyle w:val="ListParagraph"/>
        <w:numPr>
          <w:ilvl w:val="2"/>
          <w:numId w:val="1"/>
        </w:numPr>
        <w:tabs>
          <w:tab w:val="left" w:pos="426"/>
        </w:tabs>
        <w:ind w:left="0" w:firstLine="0"/>
        <w:jc w:val="both"/>
        <w:rPr>
          <w:rFonts w:ascii="Times New Roman" w:hAnsi="Times New Roman" w:cs="Times New Roman"/>
          <w:i/>
          <w:color w:val="000000" w:themeColor="text1"/>
          <w:sz w:val="17"/>
          <w:szCs w:val="17"/>
          <w:lang w:val="en-US"/>
        </w:rPr>
      </w:pPr>
      <w:r w:rsidRPr="00035E36">
        <w:rPr>
          <w:rFonts w:ascii="Times New Roman" w:hAnsi="Times New Roman" w:cs="Times New Roman"/>
          <w:i/>
          <w:color w:val="000000" w:themeColor="text1"/>
          <w:sz w:val="17"/>
          <w:szCs w:val="17"/>
        </w:rPr>
        <w:t>Phong trào</w:t>
      </w:r>
      <w:r w:rsidR="008907AD" w:rsidRPr="00035E36">
        <w:rPr>
          <w:rFonts w:ascii="Times New Roman" w:hAnsi="Times New Roman" w:cs="Times New Roman"/>
          <w:i/>
          <w:color w:val="000000" w:themeColor="text1"/>
          <w:sz w:val="17"/>
          <w:szCs w:val="17"/>
          <w:lang w:val="en-US"/>
        </w:rPr>
        <w:t xml:space="preserve"> và công tác phối hợp:</w:t>
      </w:r>
    </w:p>
    <w:p w14:paraId="0E9A4CA8" w14:textId="13428131" w:rsidR="008907AD" w:rsidRPr="00035E36" w:rsidRDefault="008907AD" w:rsidP="004B72A9">
      <w:pPr>
        <w:pStyle w:val="ListParagraph"/>
        <w:numPr>
          <w:ilvl w:val="0"/>
          <w:numId w:val="2"/>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 xml:space="preserve">Một </w:t>
      </w:r>
      <w:r w:rsidR="00B13BD0" w:rsidRPr="00035E36">
        <w:rPr>
          <w:rFonts w:ascii="Times New Roman" w:hAnsi="Times New Roman" w:cs="Times New Roman"/>
          <w:color w:val="000000" w:themeColor="text1"/>
          <w:sz w:val="17"/>
          <w:szCs w:val="17"/>
          <w:lang w:val="en-US"/>
        </w:rPr>
        <w:t>vài</w:t>
      </w:r>
      <w:r w:rsidRPr="00035E36">
        <w:rPr>
          <w:rFonts w:ascii="Times New Roman" w:hAnsi="Times New Roman" w:cs="Times New Roman"/>
          <w:color w:val="000000" w:themeColor="text1"/>
          <w:sz w:val="17"/>
          <w:szCs w:val="17"/>
          <w:lang w:val="en-US"/>
        </w:rPr>
        <w:t xml:space="preserve"> CMHS chưa hợp tác với trường trong việc giáo dục đạo đứ</w:t>
      </w:r>
      <w:r w:rsidR="00F4640B" w:rsidRPr="00035E36">
        <w:rPr>
          <w:rFonts w:ascii="Times New Roman" w:hAnsi="Times New Roman" w:cs="Times New Roman"/>
          <w:color w:val="000000" w:themeColor="text1"/>
          <w:sz w:val="17"/>
          <w:szCs w:val="17"/>
          <w:lang w:val="en-US"/>
        </w:rPr>
        <w:t>c HS cũng như các hoạt động phong trào, công tác Hội CMHS.</w:t>
      </w:r>
      <w:r w:rsidR="000C195A" w:rsidRPr="00035E36">
        <w:rPr>
          <w:rFonts w:ascii="Times New Roman" w:hAnsi="Times New Roman" w:cs="Times New Roman"/>
          <w:color w:val="000000" w:themeColor="text1"/>
          <w:sz w:val="17"/>
          <w:szCs w:val="17"/>
          <w:lang w:val="en-US"/>
        </w:rPr>
        <w:t xml:space="preserve"> Cá biệt có một số CMHS ko biết con học lớp nào, tên GVCN,…</w:t>
      </w:r>
    </w:p>
    <w:p w14:paraId="0032B3BE" w14:textId="1EABBD98" w:rsidR="00DF2E49" w:rsidRPr="00035E36" w:rsidRDefault="00DF2E49"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Một số GV bị HS, PH phản ánh về PPDH và hành vi ứng xử; chưa thật khéo léo</w:t>
      </w:r>
      <w:r w:rsidR="00806E47" w:rsidRPr="00035E36">
        <w:rPr>
          <w:rFonts w:ascii="Times New Roman" w:hAnsi="Times New Roman" w:cs="Times New Roman"/>
          <w:color w:val="000000" w:themeColor="text1"/>
          <w:sz w:val="17"/>
          <w:szCs w:val="17"/>
          <w:lang w:val="en-US"/>
        </w:rPr>
        <w:t>.; Một số PH chưa hiểu và đồng thuận cùng nhà trường.</w:t>
      </w:r>
    </w:p>
    <w:p w14:paraId="0AAB8820" w14:textId="2E7E6C62" w:rsidR="00E33214" w:rsidRPr="00035E36" w:rsidRDefault="00E33214" w:rsidP="00806E47">
      <w:pPr>
        <w:pStyle w:val="ListParagraph"/>
        <w:numPr>
          <w:ilvl w:val="0"/>
          <w:numId w:val="1"/>
        </w:numPr>
        <w:tabs>
          <w:tab w:val="left" w:pos="284"/>
          <w:tab w:val="left" w:pos="113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 xml:space="preserve">KẾ HOẠCH </w:t>
      </w:r>
      <w:r w:rsidR="000E68AA" w:rsidRPr="00035E36">
        <w:rPr>
          <w:rFonts w:ascii="Times New Roman" w:hAnsi="Times New Roman" w:cs="Times New Roman"/>
          <w:b/>
          <w:color w:val="000000" w:themeColor="text1"/>
          <w:sz w:val="17"/>
          <w:szCs w:val="17"/>
        </w:rPr>
        <w:t xml:space="preserve">TRỌNG TÂM </w:t>
      </w:r>
      <w:r w:rsidRPr="00035E36">
        <w:rPr>
          <w:rFonts w:ascii="Times New Roman" w:hAnsi="Times New Roman" w:cs="Times New Roman"/>
          <w:b/>
          <w:color w:val="000000" w:themeColor="text1"/>
          <w:sz w:val="17"/>
          <w:szCs w:val="17"/>
        </w:rPr>
        <w:t>HOẠT ĐỘNG</w:t>
      </w:r>
      <w:r w:rsidR="00E6088E" w:rsidRPr="00035E36">
        <w:rPr>
          <w:rFonts w:ascii="Times New Roman" w:hAnsi="Times New Roman" w:cs="Times New Roman"/>
          <w:b/>
          <w:color w:val="000000" w:themeColor="text1"/>
          <w:sz w:val="17"/>
          <w:szCs w:val="17"/>
        </w:rPr>
        <w:t xml:space="preserve"> </w:t>
      </w:r>
      <w:r w:rsidR="000E68AA" w:rsidRPr="00035E36">
        <w:rPr>
          <w:rFonts w:ascii="Times New Roman" w:hAnsi="Times New Roman" w:cs="Times New Roman"/>
          <w:b/>
          <w:color w:val="000000" w:themeColor="text1"/>
          <w:sz w:val="17"/>
          <w:szCs w:val="17"/>
        </w:rPr>
        <w:t xml:space="preserve">GIÁO DỤC </w:t>
      </w:r>
      <w:r w:rsidR="00E6088E" w:rsidRPr="00035E36">
        <w:rPr>
          <w:rFonts w:ascii="Times New Roman" w:hAnsi="Times New Roman" w:cs="Times New Roman"/>
          <w:b/>
          <w:color w:val="000000" w:themeColor="text1"/>
          <w:sz w:val="17"/>
          <w:szCs w:val="17"/>
        </w:rPr>
        <w:t>HỌC KỲ II</w:t>
      </w:r>
    </w:p>
    <w:p w14:paraId="5D3A8C9F" w14:textId="18394E63" w:rsidR="00833D5B" w:rsidRPr="00035E36" w:rsidRDefault="00833D5B" w:rsidP="00806E47">
      <w:pPr>
        <w:pStyle w:val="ListParagraph"/>
        <w:numPr>
          <w:ilvl w:val="1"/>
          <w:numId w:val="1"/>
        </w:numPr>
        <w:tabs>
          <w:tab w:val="left" w:pos="284"/>
          <w:tab w:val="left" w:pos="426"/>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lang w:val="en-US"/>
        </w:rPr>
        <w:t>Công tác chính trị tư tưởng</w:t>
      </w:r>
      <w:r w:rsidR="00D61450" w:rsidRPr="00035E36">
        <w:rPr>
          <w:rFonts w:ascii="Times New Roman" w:hAnsi="Times New Roman" w:cs="Times New Roman"/>
          <w:b/>
          <w:color w:val="000000" w:themeColor="text1"/>
          <w:sz w:val="17"/>
          <w:szCs w:val="17"/>
          <w:lang w:val="en-US"/>
        </w:rPr>
        <w:t>, nhân sự</w:t>
      </w:r>
    </w:p>
    <w:p w14:paraId="177EB79F" w14:textId="79544CC7"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KN ngày thành lập Đảng 03/02/1930. </w:t>
      </w:r>
      <w:r w:rsidR="006656E2" w:rsidRPr="00035E36">
        <w:rPr>
          <w:rFonts w:ascii="Times New Roman" w:hAnsi="Times New Roman" w:cs="Times New Roman"/>
          <w:color w:val="000000" w:themeColor="text1"/>
          <w:sz w:val="17"/>
          <w:szCs w:val="17"/>
          <w:lang w:val="en-US"/>
        </w:rPr>
        <w:t>Dự kiến t</w:t>
      </w:r>
      <w:r w:rsidRPr="00035E36">
        <w:rPr>
          <w:rFonts w:ascii="Times New Roman" w:hAnsi="Times New Roman" w:cs="Times New Roman"/>
          <w:color w:val="000000" w:themeColor="text1"/>
          <w:sz w:val="17"/>
          <w:szCs w:val="17"/>
        </w:rPr>
        <w:t>ổ chức về nguồn cho đảng viên;</w:t>
      </w:r>
    </w:p>
    <w:p w14:paraId="73570408" w14:textId="68B06442"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Chuẩn bị báo cáo nhân sự dự kiến cho năm họ</w:t>
      </w:r>
      <w:r w:rsidR="00D61450" w:rsidRPr="00035E36">
        <w:rPr>
          <w:rFonts w:ascii="Times New Roman" w:hAnsi="Times New Roman" w:cs="Times New Roman"/>
          <w:color w:val="000000" w:themeColor="text1"/>
          <w:sz w:val="17"/>
          <w:szCs w:val="17"/>
        </w:rPr>
        <w:t xml:space="preserve">c </w:t>
      </w:r>
      <w:r w:rsidR="00280F46" w:rsidRPr="00035E36">
        <w:rPr>
          <w:rFonts w:ascii="Times New Roman" w:hAnsi="Times New Roman" w:cs="Times New Roman"/>
          <w:color w:val="000000" w:themeColor="text1"/>
          <w:sz w:val="17"/>
          <w:szCs w:val="17"/>
        </w:rPr>
        <w:t>2022</w:t>
      </w:r>
      <w:r w:rsidR="00D61450" w:rsidRPr="00035E36">
        <w:rPr>
          <w:rFonts w:ascii="Times New Roman" w:hAnsi="Times New Roman" w:cs="Times New Roman"/>
          <w:color w:val="000000" w:themeColor="text1"/>
          <w:sz w:val="17"/>
          <w:szCs w:val="17"/>
        </w:rPr>
        <w:t>-202</w:t>
      </w:r>
      <w:r w:rsidR="006656E2" w:rsidRPr="00035E36">
        <w:rPr>
          <w:rFonts w:ascii="Times New Roman" w:hAnsi="Times New Roman" w:cs="Times New Roman"/>
          <w:color w:val="000000" w:themeColor="text1"/>
          <w:sz w:val="17"/>
          <w:szCs w:val="17"/>
          <w:lang w:val="en-US"/>
        </w:rPr>
        <w:t>3</w:t>
      </w:r>
      <w:r w:rsidR="00D61450" w:rsidRPr="00035E36">
        <w:rPr>
          <w:rFonts w:ascii="Times New Roman" w:hAnsi="Times New Roman" w:cs="Times New Roman"/>
          <w:color w:val="000000" w:themeColor="text1"/>
          <w:sz w:val="17"/>
          <w:szCs w:val="17"/>
        </w:rPr>
        <w:t xml:space="preserve"> (1</w:t>
      </w:r>
      <w:r w:rsidR="006656E2" w:rsidRPr="00035E36">
        <w:rPr>
          <w:rFonts w:ascii="Times New Roman" w:hAnsi="Times New Roman" w:cs="Times New Roman"/>
          <w:color w:val="000000" w:themeColor="text1"/>
          <w:sz w:val="17"/>
          <w:szCs w:val="17"/>
          <w:lang w:val="en-US"/>
        </w:rPr>
        <w:t>5</w:t>
      </w:r>
      <w:r w:rsidR="00D61450" w:rsidRPr="00035E36">
        <w:rPr>
          <w:rFonts w:ascii="Times New Roman" w:hAnsi="Times New Roman" w:cs="Times New Roman"/>
          <w:color w:val="000000" w:themeColor="text1"/>
          <w:sz w:val="17"/>
          <w:szCs w:val="17"/>
        </w:rPr>
        <w:t xml:space="preserve"> lớp 10; tuyển GV </w:t>
      </w:r>
      <w:r w:rsidR="006656E2" w:rsidRPr="00035E36">
        <w:rPr>
          <w:rFonts w:ascii="Times New Roman" w:hAnsi="Times New Roman" w:cs="Times New Roman"/>
          <w:color w:val="000000" w:themeColor="text1"/>
          <w:sz w:val="17"/>
          <w:szCs w:val="17"/>
          <w:lang w:val="en-US"/>
        </w:rPr>
        <w:t>Toán, Tin, CN, Văn, ĐL, AV</w:t>
      </w:r>
      <w:r w:rsidR="00D61450" w:rsidRPr="00035E36">
        <w:rPr>
          <w:rFonts w:ascii="Times New Roman" w:hAnsi="Times New Roman" w:cs="Times New Roman"/>
          <w:color w:val="000000" w:themeColor="text1"/>
          <w:sz w:val="17"/>
          <w:szCs w:val="17"/>
        </w:rPr>
        <w:t>)</w:t>
      </w:r>
    </w:p>
    <w:p w14:paraId="6759B803" w14:textId="04E6827A"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color w:val="000000" w:themeColor="text1"/>
          <w:sz w:val="17"/>
          <w:szCs w:val="17"/>
        </w:rPr>
        <w:t>Phân công trực Tết. Tổ chức CB, GV, NV vui Tết đón xuân vui tươi, an toàn, tiết kiệm. Chấp hành nghiêm các quy đị</w:t>
      </w:r>
      <w:r w:rsidR="00F05C70" w:rsidRPr="00035E36">
        <w:rPr>
          <w:rFonts w:ascii="Times New Roman" w:hAnsi="Times New Roman" w:cs="Times New Roman"/>
          <w:color w:val="000000" w:themeColor="text1"/>
          <w:sz w:val="17"/>
          <w:szCs w:val="17"/>
        </w:rPr>
        <w:t>nh.</w:t>
      </w:r>
    </w:p>
    <w:p w14:paraId="1A2844EF" w14:textId="05502BC7" w:rsidR="006656E2" w:rsidRPr="00035E36" w:rsidRDefault="006656E2" w:rsidP="004B72A9">
      <w:pPr>
        <w:numPr>
          <w:ilvl w:val="0"/>
          <w:numId w:val="19"/>
        </w:numPr>
        <w:shd w:val="clear" w:color="auto" w:fill="FFFFFF"/>
        <w:tabs>
          <w:tab w:val="left" w:pos="142"/>
          <w:tab w:val="left" w:pos="113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color w:val="000000" w:themeColor="text1"/>
          <w:sz w:val="17"/>
          <w:szCs w:val="17"/>
          <w:lang w:val="en-US"/>
        </w:rPr>
        <w:t>Tổ chức họp mặt vui xuân đầu năm sáng 06/02/2022</w:t>
      </w:r>
    </w:p>
    <w:p w14:paraId="200DD703" w14:textId="2CE71975" w:rsidR="00EC2D2C" w:rsidRPr="00035E36" w:rsidRDefault="00833D5B" w:rsidP="00806E47">
      <w:pPr>
        <w:pStyle w:val="ListParagraph"/>
        <w:numPr>
          <w:ilvl w:val="1"/>
          <w:numId w:val="1"/>
        </w:numPr>
        <w:tabs>
          <w:tab w:val="left" w:pos="284"/>
          <w:tab w:val="left" w:pos="426"/>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lang w:val="en-US"/>
        </w:rPr>
        <w:t xml:space="preserve">Công tác </w:t>
      </w:r>
      <w:r w:rsidR="00EC2D2C" w:rsidRPr="00035E36">
        <w:rPr>
          <w:rFonts w:ascii="Times New Roman" w:hAnsi="Times New Roman" w:cs="Times New Roman"/>
          <w:b/>
          <w:color w:val="000000" w:themeColor="text1"/>
          <w:sz w:val="17"/>
          <w:szCs w:val="17"/>
        </w:rPr>
        <w:t>Dạy</w:t>
      </w:r>
      <w:r w:rsidR="00D03A9D" w:rsidRPr="00035E36">
        <w:rPr>
          <w:rFonts w:ascii="Times New Roman" w:hAnsi="Times New Roman" w:cs="Times New Roman"/>
          <w:b/>
          <w:color w:val="000000" w:themeColor="text1"/>
          <w:sz w:val="17"/>
          <w:szCs w:val="17"/>
          <w:lang w:val="en-US"/>
        </w:rPr>
        <w:t xml:space="preserve"> - H</w:t>
      </w:r>
      <w:r w:rsidR="00EC2D2C" w:rsidRPr="00035E36">
        <w:rPr>
          <w:rFonts w:ascii="Times New Roman" w:hAnsi="Times New Roman" w:cs="Times New Roman"/>
          <w:b/>
          <w:color w:val="000000" w:themeColor="text1"/>
          <w:sz w:val="17"/>
          <w:szCs w:val="17"/>
        </w:rPr>
        <w:t>ọc</w:t>
      </w:r>
    </w:p>
    <w:p w14:paraId="58EE7748" w14:textId="77777777" w:rsidR="006656E2" w:rsidRPr="00035E36" w:rsidRDefault="00833D5B"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Thực hiện KH nhiệm vụ chuyên môn HKII. Đặc biệt lưu ý về CV </w:t>
      </w:r>
      <w:r w:rsidR="006656E2" w:rsidRPr="00035E36">
        <w:rPr>
          <w:rFonts w:ascii="Times New Roman" w:hAnsi="Times New Roman" w:cs="Times New Roman"/>
          <w:color w:val="000000" w:themeColor="text1"/>
          <w:sz w:val="17"/>
          <w:szCs w:val="17"/>
          <w:lang w:val="en-US"/>
        </w:rPr>
        <w:t>4040</w:t>
      </w:r>
      <w:r w:rsidRPr="00035E36">
        <w:rPr>
          <w:rFonts w:ascii="Times New Roman" w:hAnsi="Times New Roman" w:cs="Times New Roman"/>
          <w:color w:val="000000" w:themeColor="text1"/>
          <w:sz w:val="17"/>
          <w:szCs w:val="17"/>
        </w:rPr>
        <w:t>/</w:t>
      </w:r>
      <w:r w:rsidR="006656E2" w:rsidRPr="00035E36">
        <w:rPr>
          <w:rFonts w:ascii="Times New Roman" w:hAnsi="Times New Roman" w:cs="Times New Roman"/>
          <w:color w:val="000000" w:themeColor="text1"/>
          <w:sz w:val="17"/>
          <w:szCs w:val="17"/>
          <w:lang w:val="en-US"/>
        </w:rPr>
        <w:t>BGD;</w:t>
      </w:r>
      <w:r w:rsidRPr="00035E36">
        <w:rPr>
          <w:rFonts w:ascii="Times New Roman" w:hAnsi="Times New Roman" w:cs="Times New Roman"/>
          <w:color w:val="000000" w:themeColor="text1"/>
          <w:sz w:val="17"/>
          <w:szCs w:val="17"/>
        </w:rPr>
        <w:t xml:space="preserve"> TT26 thay thế TT58 trong đó lưu ý về đánh giá nhận xét HS.</w:t>
      </w:r>
    </w:p>
    <w:p w14:paraId="7C5EB16C" w14:textId="2837EF5D" w:rsidR="00833D5B" w:rsidRPr="00035E36" w:rsidRDefault="006656E2"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Bố trí học giãn cách. Lệch ca thích ứng an toàn PC Covid kể từ 07/02/2022</w:t>
      </w:r>
    </w:p>
    <w:p w14:paraId="57C9662F" w14:textId="3584083B" w:rsidR="00833D5B" w:rsidRPr="00035E36" w:rsidRDefault="006656E2"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Chuẩn bị tập huấn thay SGK K10</w:t>
      </w:r>
      <w:r w:rsidR="00833D5B" w:rsidRPr="00035E36">
        <w:rPr>
          <w:rFonts w:ascii="Times New Roman" w:hAnsi="Times New Roman" w:cs="Times New Roman"/>
          <w:color w:val="000000" w:themeColor="text1"/>
          <w:sz w:val="17"/>
          <w:szCs w:val="17"/>
        </w:rPr>
        <w:t>;</w:t>
      </w:r>
    </w:p>
    <w:p w14:paraId="6461ECEB" w14:textId="6FA263FC" w:rsidR="00833D5B" w:rsidRPr="00035E36" w:rsidRDefault="00833D5B"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iCs/>
          <w:color w:val="000000" w:themeColor="text1"/>
          <w:sz w:val="17"/>
          <w:szCs w:val="17"/>
        </w:rPr>
        <w:t>Về xử lý HS vi phạm: Đề nghị GV thật khéo léo, tế nhị; lấy giáo dục, thuyết phục và cảm hóa là chính;</w:t>
      </w:r>
    </w:p>
    <w:p w14:paraId="1BCAD707" w14:textId="6968AC2F" w:rsidR="00833D5B" w:rsidRPr="00035E36" w:rsidRDefault="00833D5B"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iCs/>
          <w:color w:val="000000" w:themeColor="text1"/>
          <w:sz w:val="17"/>
          <w:szCs w:val="17"/>
        </w:rPr>
        <w:t>TT tổ TD họp thống nhất phương án dạy môn tự chọn: K10, 12 học bóng rổ và bóng chuyền; K11 học bóng bàn (mỗi lớp/1 môn)</w:t>
      </w:r>
    </w:p>
    <w:p w14:paraId="66695914" w14:textId="65A54C3D" w:rsidR="00806E47" w:rsidRPr="00035E36" w:rsidRDefault="00806E47" w:rsidP="004B72A9">
      <w:pPr>
        <w:pStyle w:val="ListParagraph"/>
        <w:widowControl w:val="0"/>
        <w:numPr>
          <w:ilvl w:val="0"/>
          <w:numId w:val="19"/>
        </w:numPr>
        <w:tabs>
          <w:tab w:val="left" w:pos="142"/>
          <w:tab w:val="left" w:pos="900"/>
        </w:tabs>
        <w:autoSpaceDE w:val="0"/>
        <w:autoSpaceDN w:val="0"/>
        <w:ind w:left="0" w:firstLine="0"/>
        <w:contextualSpacing w:val="0"/>
        <w:jc w:val="both"/>
        <w:rPr>
          <w:rFonts w:ascii="Times New Roman" w:hAnsi="Times New Roman" w:cs="Times New Roman"/>
          <w:color w:val="000000" w:themeColor="text1"/>
          <w:spacing w:val="-2"/>
          <w:sz w:val="17"/>
          <w:szCs w:val="17"/>
          <w:shd w:val="clear" w:color="auto" w:fill="FFFFFF"/>
          <w:lang w:val="en-US"/>
        </w:rPr>
      </w:pPr>
      <w:r w:rsidRPr="00035E36">
        <w:rPr>
          <w:rFonts w:ascii="Times New Roman" w:hAnsi="Times New Roman" w:cs="Times New Roman"/>
          <w:color w:val="000000" w:themeColor="text1"/>
          <w:spacing w:val="-2"/>
          <w:sz w:val="17"/>
          <w:szCs w:val="17"/>
          <w:shd w:val="clear" w:color="auto" w:fill="FFFFFF"/>
          <w:lang w:val="en-US"/>
        </w:rPr>
        <w:t xml:space="preserve">Việc dạy và học sau Tết Nguyên đán  </w:t>
      </w:r>
      <w:r w:rsidR="00280F46" w:rsidRPr="00035E36">
        <w:rPr>
          <w:rFonts w:ascii="Times New Roman" w:hAnsi="Times New Roman" w:cs="Times New Roman"/>
          <w:color w:val="000000" w:themeColor="text1"/>
          <w:spacing w:val="-2"/>
          <w:sz w:val="17"/>
          <w:szCs w:val="17"/>
          <w:shd w:val="clear" w:color="auto" w:fill="FFFFFF"/>
          <w:lang w:val="en-US"/>
        </w:rPr>
        <w:t>2022</w:t>
      </w:r>
      <w:r w:rsidRPr="00035E36">
        <w:rPr>
          <w:rFonts w:ascii="Times New Roman" w:hAnsi="Times New Roman" w:cs="Times New Roman"/>
          <w:color w:val="000000" w:themeColor="text1"/>
          <w:spacing w:val="-2"/>
          <w:sz w:val="17"/>
          <w:szCs w:val="17"/>
          <w:shd w:val="clear" w:color="auto" w:fill="FFFFFF"/>
          <w:lang w:val="en-US"/>
        </w:rPr>
        <w:t xml:space="preserve"> vẫn thực hiện theo Kế hoạch thời gian năm học </w:t>
      </w:r>
      <w:r w:rsidR="00280F46" w:rsidRPr="00035E36">
        <w:rPr>
          <w:rFonts w:ascii="Times New Roman" w:hAnsi="Times New Roman" w:cs="Times New Roman"/>
          <w:color w:val="000000" w:themeColor="text1"/>
          <w:spacing w:val="-2"/>
          <w:sz w:val="17"/>
          <w:szCs w:val="17"/>
          <w:shd w:val="clear" w:color="auto" w:fill="FFFFFF"/>
          <w:lang w:val="en-US"/>
        </w:rPr>
        <w:t>2021</w:t>
      </w:r>
      <w:r w:rsidRPr="00035E36">
        <w:rPr>
          <w:rFonts w:ascii="Times New Roman" w:hAnsi="Times New Roman" w:cs="Times New Roman"/>
          <w:color w:val="000000" w:themeColor="text1"/>
          <w:spacing w:val="-2"/>
          <w:sz w:val="17"/>
          <w:szCs w:val="17"/>
          <w:shd w:val="clear" w:color="auto" w:fill="FFFFFF"/>
          <w:lang w:val="en-US"/>
        </w:rPr>
        <w:t>-</w:t>
      </w:r>
      <w:r w:rsidR="00280F46" w:rsidRPr="00035E36">
        <w:rPr>
          <w:rFonts w:ascii="Times New Roman" w:hAnsi="Times New Roman" w:cs="Times New Roman"/>
          <w:color w:val="000000" w:themeColor="text1"/>
          <w:spacing w:val="-2"/>
          <w:sz w:val="17"/>
          <w:szCs w:val="17"/>
          <w:shd w:val="clear" w:color="auto" w:fill="FFFFFF"/>
          <w:lang w:val="en-US"/>
        </w:rPr>
        <w:t>2022</w:t>
      </w:r>
      <w:r w:rsidRPr="00035E36">
        <w:rPr>
          <w:rFonts w:ascii="Times New Roman" w:hAnsi="Times New Roman" w:cs="Times New Roman"/>
          <w:color w:val="000000" w:themeColor="text1"/>
          <w:spacing w:val="-2"/>
          <w:sz w:val="17"/>
          <w:szCs w:val="17"/>
          <w:shd w:val="clear" w:color="auto" w:fill="FFFFFF"/>
          <w:lang w:val="en-US"/>
        </w:rPr>
        <w:t>.</w:t>
      </w:r>
    </w:p>
    <w:p w14:paraId="4FA7F159" w14:textId="77777777" w:rsidR="00833D5B" w:rsidRPr="00035E36" w:rsidRDefault="00833D5B"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Thực hiện Kế hoạch Tháng 02 và KH trước và sau Tết:</w:t>
      </w:r>
    </w:p>
    <w:p w14:paraId="4A607C81" w14:textId="75BF9F55" w:rsidR="006656E2" w:rsidRPr="00035E36" w:rsidRDefault="006656E2" w:rsidP="006656E2">
      <w:pPr>
        <w:shd w:val="clear" w:color="auto" w:fill="FFFFFF"/>
        <w:tabs>
          <w:tab w:val="left" w:pos="142"/>
          <w:tab w:val="left" w:pos="851"/>
        </w:tabs>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 xml:space="preserve">+ Học vh từ 07/02. </w:t>
      </w:r>
      <w:r w:rsidRPr="00035E36">
        <w:rPr>
          <w:rFonts w:ascii="Times New Roman" w:hAnsi="Times New Roman" w:cs="Times New Roman"/>
          <w:iCs/>
          <w:color w:val="000000" w:themeColor="text1"/>
          <w:sz w:val="17"/>
          <w:szCs w:val="17"/>
          <w:lang w:val="en-US"/>
        </w:rPr>
        <w:t>Đón đoàn TTSP 14/2</w:t>
      </w:r>
    </w:p>
    <w:p w14:paraId="78E2B9F2" w14:textId="38DD98D1" w:rsidR="00833D5B" w:rsidRPr="00035E36" w:rsidRDefault="00833D5B" w:rsidP="004B72A9">
      <w:pPr>
        <w:tabs>
          <w:tab w:val="left" w:pos="142"/>
          <w:tab w:val="left" w:pos="426"/>
        </w:tabs>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 Thi giữa HKII: Từ </w:t>
      </w:r>
      <w:r w:rsidR="006656E2" w:rsidRPr="00035E36">
        <w:rPr>
          <w:rFonts w:ascii="Times New Roman" w:hAnsi="Times New Roman" w:cs="Times New Roman"/>
          <w:color w:val="000000" w:themeColor="text1"/>
          <w:sz w:val="17"/>
          <w:szCs w:val="17"/>
          <w:lang w:val="en-US"/>
        </w:rPr>
        <w:t>14</w:t>
      </w:r>
      <w:r w:rsidRPr="00035E36">
        <w:rPr>
          <w:rFonts w:ascii="Times New Roman" w:hAnsi="Times New Roman" w:cs="Times New Roman"/>
          <w:color w:val="000000" w:themeColor="text1"/>
          <w:sz w:val="17"/>
          <w:szCs w:val="17"/>
        </w:rPr>
        <w:t>-</w:t>
      </w:r>
      <w:r w:rsidR="006656E2" w:rsidRPr="00035E36">
        <w:rPr>
          <w:rFonts w:ascii="Times New Roman" w:hAnsi="Times New Roman" w:cs="Times New Roman"/>
          <w:color w:val="000000" w:themeColor="text1"/>
          <w:sz w:val="17"/>
          <w:szCs w:val="17"/>
          <w:lang w:val="en-US"/>
        </w:rPr>
        <w:t>20</w:t>
      </w:r>
      <w:r w:rsidRPr="00035E36">
        <w:rPr>
          <w:rFonts w:ascii="Times New Roman" w:hAnsi="Times New Roman" w:cs="Times New Roman"/>
          <w:color w:val="000000" w:themeColor="text1"/>
          <w:sz w:val="17"/>
          <w:szCs w:val="17"/>
        </w:rPr>
        <w:t>/3/</w:t>
      </w:r>
      <w:r w:rsidR="00280F46" w:rsidRPr="00035E36">
        <w:rPr>
          <w:rFonts w:ascii="Times New Roman" w:hAnsi="Times New Roman" w:cs="Times New Roman"/>
          <w:color w:val="000000" w:themeColor="text1"/>
          <w:sz w:val="17"/>
          <w:szCs w:val="17"/>
        </w:rPr>
        <w:t>2022</w:t>
      </w:r>
      <w:r w:rsidRPr="00035E36">
        <w:rPr>
          <w:rFonts w:ascii="Times New Roman" w:hAnsi="Times New Roman" w:cs="Times New Roman"/>
          <w:color w:val="000000" w:themeColor="text1"/>
          <w:sz w:val="17"/>
          <w:szCs w:val="17"/>
        </w:rPr>
        <w:t>. Thống nhất ND, PC ra đề, duyệt và bảo mật đề. Tổ chức coi; chấm kiểm tra nghiêm túc, đúng quy định, đảm bảo công bằng, thực chấ</w:t>
      </w:r>
      <w:r w:rsidR="00C0203C" w:rsidRPr="00035E36">
        <w:rPr>
          <w:rFonts w:ascii="Times New Roman" w:hAnsi="Times New Roman" w:cs="Times New Roman"/>
          <w:color w:val="000000" w:themeColor="text1"/>
          <w:sz w:val="17"/>
          <w:szCs w:val="17"/>
        </w:rPr>
        <w:t>t.</w:t>
      </w:r>
    </w:p>
    <w:p w14:paraId="2D047838" w14:textId="77777777" w:rsidR="00833D5B" w:rsidRPr="00035E36" w:rsidRDefault="00833D5B"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Tổ chức thao giảng, dự giờ lập thành tích chào mừng ngày thành lập Đoàn 26/3: BLĐ và TTCM, TPCM dự giờ GVBM</w:t>
      </w:r>
    </w:p>
    <w:p w14:paraId="1F84C733" w14:textId="2B2A4B1D" w:rsidR="00833D5B" w:rsidRPr="00035E36" w:rsidRDefault="00833D5B"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Tiếp tục hoàn thành BDTX, hoàn thành tập huấn CT GDPT 2018-module </w:t>
      </w:r>
      <w:r w:rsidR="006656E2" w:rsidRPr="00035E36">
        <w:rPr>
          <w:rFonts w:ascii="Times New Roman" w:hAnsi="Times New Roman" w:cs="Times New Roman"/>
          <w:color w:val="000000" w:themeColor="text1"/>
          <w:sz w:val="17"/>
          <w:szCs w:val="17"/>
          <w:lang w:val="en-US"/>
        </w:rPr>
        <w:t>4</w:t>
      </w:r>
      <w:r w:rsidRPr="00035E36">
        <w:rPr>
          <w:rFonts w:ascii="Times New Roman" w:hAnsi="Times New Roman" w:cs="Times New Roman"/>
          <w:color w:val="000000" w:themeColor="text1"/>
          <w:sz w:val="17"/>
          <w:szCs w:val="17"/>
        </w:rPr>
        <w:t>,</w:t>
      </w:r>
      <w:r w:rsidR="006656E2" w:rsidRPr="00035E36">
        <w:rPr>
          <w:rFonts w:ascii="Times New Roman" w:hAnsi="Times New Roman" w:cs="Times New Roman"/>
          <w:color w:val="000000" w:themeColor="text1"/>
          <w:sz w:val="17"/>
          <w:szCs w:val="17"/>
          <w:lang w:val="en-US"/>
        </w:rPr>
        <w:t>5</w:t>
      </w:r>
      <w:r w:rsidRPr="00035E36">
        <w:rPr>
          <w:rFonts w:ascii="Times New Roman" w:hAnsi="Times New Roman" w:cs="Times New Roman"/>
          <w:color w:val="000000" w:themeColor="text1"/>
          <w:sz w:val="17"/>
          <w:szCs w:val="17"/>
        </w:rPr>
        <w:t>;</w:t>
      </w:r>
    </w:p>
    <w:p w14:paraId="0B2E051E" w14:textId="66079201" w:rsidR="00D03A9D" w:rsidRPr="00035E36" w:rsidRDefault="00D03A9D" w:rsidP="00806E47">
      <w:pPr>
        <w:pStyle w:val="ListParagraph"/>
        <w:numPr>
          <w:ilvl w:val="1"/>
          <w:numId w:val="1"/>
        </w:numPr>
        <w:tabs>
          <w:tab w:val="left" w:pos="284"/>
          <w:tab w:val="left" w:pos="426"/>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b/>
          <w:color w:val="000000" w:themeColor="text1"/>
          <w:sz w:val="17"/>
          <w:szCs w:val="17"/>
        </w:rPr>
        <w:t>Hoạt động ngoại khóa, NGLL, GDHN, TNST, câu lạc bộ, kỹ năng sống:</w:t>
      </w:r>
    </w:p>
    <w:p w14:paraId="67A238FE" w14:textId="0BD802F3" w:rsidR="00833D5B" w:rsidRPr="00035E36" w:rsidRDefault="00833D5B" w:rsidP="004B72A9">
      <w:pPr>
        <w:numPr>
          <w:ilvl w:val="0"/>
          <w:numId w:val="19"/>
        </w:numPr>
        <w:shd w:val="clear" w:color="auto" w:fill="FFFFFF"/>
        <w:tabs>
          <w:tab w:val="left" w:pos="142"/>
          <w:tab w:val="left" w:pos="1134"/>
        </w:tabs>
        <w:ind w:left="0" w:firstLine="0"/>
        <w:contextualSpacing/>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Tổ chức ngoại khóa cho HS </w:t>
      </w:r>
      <w:r w:rsidR="006656E2" w:rsidRPr="00035E36">
        <w:rPr>
          <w:rFonts w:ascii="Times New Roman" w:hAnsi="Times New Roman" w:cs="Times New Roman"/>
          <w:color w:val="000000" w:themeColor="text1"/>
          <w:sz w:val="17"/>
          <w:szCs w:val="17"/>
          <w:lang w:val="en-US"/>
        </w:rPr>
        <w:t>khi</w:t>
      </w:r>
      <w:r w:rsidRPr="00035E36">
        <w:rPr>
          <w:rFonts w:ascii="Times New Roman" w:hAnsi="Times New Roman" w:cs="Times New Roman"/>
          <w:color w:val="000000" w:themeColor="text1"/>
          <w:sz w:val="17"/>
          <w:szCs w:val="17"/>
        </w:rPr>
        <w:t xml:space="preserve"> có điều kiện; Dự kiến 13/3 và 20/3;</w:t>
      </w:r>
    </w:p>
    <w:p w14:paraId="5571682D" w14:textId="3E0DB848" w:rsidR="00833D5B" w:rsidRPr="00035E36" w:rsidRDefault="00833D5B" w:rsidP="004B72A9">
      <w:pPr>
        <w:numPr>
          <w:ilvl w:val="0"/>
          <w:numId w:val="19"/>
        </w:numPr>
        <w:shd w:val="clear" w:color="auto" w:fill="FFFFFF"/>
        <w:tabs>
          <w:tab w:val="left" w:pos="142"/>
          <w:tab w:val="left" w:pos="1134"/>
        </w:tabs>
        <w:ind w:left="0" w:firstLine="0"/>
        <w:contextualSpacing/>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XD KH Tư vấn Tuyển sinh (</w:t>
      </w:r>
      <w:r w:rsidR="00F11504" w:rsidRPr="00035E36">
        <w:rPr>
          <w:rFonts w:ascii="Times New Roman" w:hAnsi="Times New Roman" w:cs="Times New Roman"/>
          <w:color w:val="000000" w:themeColor="text1"/>
          <w:sz w:val="17"/>
          <w:szCs w:val="17"/>
          <w:lang w:val="en-US"/>
        </w:rPr>
        <w:t>14</w:t>
      </w:r>
      <w:r w:rsidRPr="00035E36">
        <w:rPr>
          <w:rFonts w:ascii="Times New Roman" w:hAnsi="Times New Roman" w:cs="Times New Roman"/>
          <w:color w:val="000000" w:themeColor="text1"/>
          <w:sz w:val="17"/>
          <w:szCs w:val="17"/>
        </w:rPr>
        <w:t xml:space="preserve">/3: Công ty VHV, </w:t>
      </w:r>
      <w:r w:rsidR="00F05C70" w:rsidRPr="00035E36">
        <w:rPr>
          <w:rFonts w:ascii="Times New Roman" w:hAnsi="Times New Roman" w:cs="Times New Roman"/>
          <w:color w:val="000000" w:themeColor="text1"/>
          <w:sz w:val="17"/>
          <w:szCs w:val="17"/>
          <w:u w:val="single"/>
          <w:lang w:val="en-US"/>
        </w:rPr>
        <w:t>2</w:t>
      </w:r>
      <w:r w:rsidR="00F11504" w:rsidRPr="00035E36">
        <w:rPr>
          <w:rFonts w:ascii="Times New Roman" w:hAnsi="Times New Roman" w:cs="Times New Roman"/>
          <w:color w:val="000000" w:themeColor="text1"/>
          <w:sz w:val="17"/>
          <w:szCs w:val="17"/>
          <w:u w:val="single"/>
          <w:lang w:val="en-US"/>
        </w:rPr>
        <w:t>1</w:t>
      </w:r>
      <w:r w:rsidRPr="00035E36">
        <w:rPr>
          <w:rFonts w:ascii="Times New Roman" w:hAnsi="Times New Roman" w:cs="Times New Roman"/>
          <w:color w:val="000000" w:themeColor="text1"/>
          <w:sz w:val="17"/>
          <w:szCs w:val="17"/>
          <w:u w:val="single"/>
        </w:rPr>
        <w:t>/</w:t>
      </w:r>
      <w:r w:rsidR="00F11504" w:rsidRPr="00035E36">
        <w:rPr>
          <w:rFonts w:ascii="Times New Roman" w:hAnsi="Times New Roman" w:cs="Times New Roman"/>
          <w:color w:val="000000" w:themeColor="text1"/>
          <w:sz w:val="17"/>
          <w:szCs w:val="17"/>
          <w:u w:val="single"/>
          <w:lang w:val="en-US"/>
        </w:rPr>
        <w:t>2</w:t>
      </w:r>
      <w:r w:rsidRPr="00035E36">
        <w:rPr>
          <w:rFonts w:ascii="Times New Roman" w:hAnsi="Times New Roman" w:cs="Times New Roman"/>
          <w:color w:val="000000" w:themeColor="text1"/>
          <w:sz w:val="17"/>
          <w:szCs w:val="17"/>
        </w:rPr>
        <w:t>: Báo GD) và dạy GDHN HKII;</w:t>
      </w:r>
    </w:p>
    <w:p w14:paraId="7AB66282" w14:textId="614A819A" w:rsidR="00833D5B" w:rsidRPr="00035E36" w:rsidRDefault="00833D5B" w:rsidP="004B72A9">
      <w:pPr>
        <w:numPr>
          <w:ilvl w:val="0"/>
          <w:numId w:val="19"/>
        </w:numPr>
        <w:shd w:val="clear" w:color="auto" w:fill="FFFFFF"/>
        <w:tabs>
          <w:tab w:val="left" w:pos="142"/>
          <w:tab w:val="left" w:pos="1134"/>
        </w:tabs>
        <w:ind w:left="0" w:firstLine="0"/>
        <w:contextualSpacing/>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Tổ chức cho HS tham quan tại một số trường ĐH, CD (xe trường ĐH đưa đón);</w:t>
      </w:r>
    </w:p>
    <w:p w14:paraId="41EDFF1A" w14:textId="4A2176DC" w:rsidR="00833D5B" w:rsidRPr="00035E36" w:rsidRDefault="00833D5B" w:rsidP="004B72A9">
      <w:pPr>
        <w:numPr>
          <w:ilvl w:val="0"/>
          <w:numId w:val="19"/>
        </w:numPr>
        <w:shd w:val="clear" w:color="auto" w:fill="FFFFFF"/>
        <w:tabs>
          <w:tab w:val="left" w:pos="142"/>
          <w:tab w:val="left" w:pos="1134"/>
        </w:tabs>
        <w:ind w:left="0" w:firstLine="0"/>
        <w:contextualSpacing/>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HĐ Các câu lạc bộ: Tất cả HS tham gia phải có đăng ký để quản lý</w:t>
      </w:r>
      <w:r w:rsidR="00C0203C" w:rsidRPr="00035E36">
        <w:rPr>
          <w:rFonts w:ascii="Times New Roman" w:hAnsi="Times New Roman" w:cs="Times New Roman"/>
          <w:color w:val="000000" w:themeColor="text1"/>
          <w:sz w:val="17"/>
          <w:szCs w:val="17"/>
          <w:lang w:val="en-US"/>
        </w:rPr>
        <w:t xml:space="preserve"> </w:t>
      </w:r>
      <w:r w:rsidR="00F11504" w:rsidRPr="00035E36">
        <w:rPr>
          <w:rFonts w:ascii="Times New Roman" w:hAnsi="Times New Roman" w:cs="Times New Roman"/>
          <w:color w:val="000000" w:themeColor="text1"/>
          <w:sz w:val="17"/>
          <w:szCs w:val="17"/>
          <w:lang w:val="en-US"/>
        </w:rPr>
        <w:t>và</w:t>
      </w:r>
      <w:r w:rsidR="00C0203C" w:rsidRPr="00035E36">
        <w:rPr>
          <w:rFonts w:ascii="Times New Roman" w:hAnsi="Times New Roman" w:cs="Times New Roman"/>
          <w:color w:val="000000" w:themeColor="text1"/>
          <w:sz w:val="17"/>
          <w:szCs w:val="17"/>
          <w:lang w:val="en-US"/>
        </w:rPr>
        <w:t xml:space="preserve"> thực hiện nghiêm 5K về phòng Covid</w:t>
      </w:r>
      <w:r w:rsidR="00F11504" w:rsidRPr="00035E36">
        <w:rPr>
          <w:rFonts w:ascii="Times New Roman" w:hAnsi="Times New Roman" w:cs="Times New Roman"/>
          <w:color w:val="000000" w:themeColor="text1"/>
          <w:sz w:val="17"/>
          <w:szCs w:val="17"/>
          <w:lang w:val="en-US"/>
        </w:rPr>
        <w:t xml:space="preserve"> nếu được hoạt động</w:t>
      </w:r>
      <w:r w:rsidR="00C0203C" w:rsidRPr="00035E36">
        <w:rPr>
          <w:rFonts w:ascii="Times New Roman" w:hAnsi="Times New Roman" w:cs="Times New Roman"/>
          <w:color w:val="000000" w:themeColor="text1"/>
          <w:sz w:val="17"/>
          <w:szCs w:val="17"/>
          <w:lang w:val="en-US"/>
        </w:rPr>
        <w:t>;</w:t>
      </w:r>
    </w:p>
    <w:p w14:paraId="6260553F" w14:textId="4672DC47" w:rsidR="00833D5B" w:rsidRPr="00035E36" w:rsidRDefault="00833D5B" w:rsidP="004B72A9">
      <w:pPr>
        <w:shd w:val="clear" w:color="auto" w:fill="FFFFFF"/>
        <w:tabs>
          <w:tab w:val="left" w:pos="142"/>
        </w:tabs>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Thực hiện tốt Nội quy hoạt động các CLB năng khiếu Văn-Thể-Mỹ; học thuật: An toàn, an ninh, lành mạnh. Vui vẻ, sôi nổi nhưng đoàn kết thân ái; có ý thức giữ gìn VS cảnh quan trường. Tăng cường đề cao cảnh giác, phòng dị</w:t>
      </w:r>
      <w:r w:rsidR="00C6120C">
        <w:rPr>
          <w:rFonts w:ascii="Times New Roman" w:hAnsi="Times New Roman" w:cs="Times New Roman"/>
          <w:color w:val="000000" w:themeColor="text1"/>
          <w:sz w:val="17"/>
          <w:szCs w:val="17"/>
        </w:rPr>
        <w:t>ch Covid-19.</w:t>
      </w:r>
    </w:p>
    <w:p w14:paraId="42134E99" w14:textId="06B3148A" w:rsidR="00833D5B" w:rsidRPr="00035E36" w:rsidRDefault="00833D5B" w:rsidP="00806E47">
      <w:pPr>
        <w:pStyle w:val="ListParagraph"/>
        <w:numPr>
          <w:ilvl w:val="1"/>
          <w:numId w:val="1"/>
        </w:numPr>
        <w:shd w:val="clear" w:color="auto" w:fill="FFFFFF"/>
        <w:tabs>
          <w:tab w:val="left" w:pos="284"/>
          <w:tab w:val="left" w:pos="426"/>
          <w:tab w:val="left" w:pos="113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 xml:space="preserve">Thi đua khen thưởng: </w:t>
      </w:r>
    </w:p>
    <w:p w14:paraId="79BB2CC7" w14:textId="77777777" w:rsidR="00833D5B" w:rsidRPr="00035E36" w:rsidRDefault="00833D5B" w:rsidP="004B72A9">
      <w:pPr>
        <w:numPr>
          <w:ilvl w:val="0"/>
          <w:numId w:val="19"/>
        </w:numPr>
        <w:shd w:val="clear" w:color="auto" w:fill="FFFFFF"/>
        <w:tabs>
          <w:tab w:val="left" w:pos="142"/>
          <w:tab w:val="left" w:pos="1134"/>
        </w:tabs>
        <w:ind w:left="0" w:firstLine="0"/>
        <w:contextualSpacing/>
        <w:jc w:val="both"/>
        <w:rPr>
          <w:rStyle w:val="Emphasis"/>
          <w:rFonts w:ascii="Times New Roman" w:hAnsi="Times New Roman" w:cs="Times New Roman"/>
          <w:i w:val="0"/>
          <w:iCs w:val="0"/>
          <w:color w:val="000000" w:themeColor="text1"/>
          <w:sz w:val="17"/>
          <w:szCs w:val="17"/>
        </w:rPr>
      </w:pPr>
      <w:r w:rsidRPr="00035E36">
        <w:rPr>
          <w:rStyle w:val="Emphasis"/>
          <w:rFonts w:ascii="Times New Roman" w:hAnsi="Times New Roman" w:cs="Times New Roman"/>
          <w:color w:val="000000" w:themeColor="text1"/>
          <w:sz w:val="17"/>
          <w:szCs w:val="17"/>
          <w:lang w:eastAsia="ko-KR"/>
        </w:rPr>
        <w:t xml:space="preserve">Đối với thi đua cuối năm: </w:t>
      </w:r>
      <w:r w:rsidRPr="00035E36">
        <w:rPr>
          <w:rFonts w:ascii="Times New Roman" w:hAnsi="Times New Roman" w:cs="Times New Roman"/>
          <w:color w:val="000000" w:themeColor="text1"/>
          <w:sz w:val="17"/>
          <w:szCs w:val="17"/>
        </w:rPr>
        <w:t>c</w:t>
      </w:r>
      <w:r w:rsidRPr="00035E36">
        <w:rPr>
          <w:rStyle w:val="Emphasis"/>
          <w:rFonts w:ascii="Times New Roman" w:hAnsi="Times New Roman" w:cs="Times New Roman"/>
          <w:color w:val="000000" w:themeColor="text1"/>
          <w:sz w:val="17"/>
          <w:szCs w:val="17"/>
          <w:lang w:eastAsia="ko-KR"/>
        </w:rPr>
        <w:t>ác cá nhân đăng ký CSTĐ phải hoàn thành viết SKKN đúng hạn;</w:t>
      </w:r>
      <w:r w:rsidRPr="00035E36">
        <w:rPr>
          <w:rFonts w:ascii="Times New Roman" w:hAnsi="Times New Roman" w:cs="Times New Roman"/>
          <w:color w:val="000000" w:themeColor="text1"/>
          <w:sz w:val="17"/>
          <w:szCs w:val="17"/>
        </w:rPr>
        <w:t xml:space="preserve"> Đối với NQ03: Thực hiện theo </w:t>
      </w:r>
      <w:r w:rsidRPr="00035E36">
        <w:rPr>
          <w:rStyle w:val="Emphasis"/>
          <w:rFonts w:ascii="Times New Roman" w:hAnsi="Times New Roman" w:cs="Times New Roman"/>
          <w:color w:val="000000" w:themeColor="text1"/>
          <w:sz w:val="17"/>
          <w:szCs w:val="17"/>
          <w:lang w:eastAsia="ko-KR"/>
        </w:rPr>
        <w:t>các vb HD khi có ban hành;</w:t>
      </w:r>
    </w:p>
    <w:p w14:paraId="1CB1CF66" w14:textId="77777777" w:rsidR="00833D5B" w:rsidRPr="00035E36" w:rsidRDefault="00833D5B" w:rsidP="004B72A9">
      <w:pPr>
        <w:numPr>
          <w:ilvl w:val="0"/>
          <w:numId w:val="19"/>
        </w:numPr>
        <w:shd w:val="clear" w:color="auto" w:fill="FFFFFF"/>
        <w:tabs>
          <w:tab w:val="left" w:pos="142"/>
          <w:tab w:val="left" w:pos="1134"/>
        </w:tabs>
        <w:ind w:left="0" w:firstLine="0"/>
        <w:contextualSpacing/>
        <w:jc w:val="both"/>
        <w:rPr>
          <w:rFonts w:ascii="Times New Roman" w:hAnsi="Times New Roman" w:cs="Times New Roman"/>
          <w:color w:val="000000" w:themeColor="text1"/>
          <w:sz w:val="17"/>
          <w:szCs w:val="17"/>
        </w:rPr>
      </w:pPr>
      <w:r w:rsidRPr="00035E36">
        <w:rPr>
          <w:rStyle w:val="Emphasis"/>
          <w:rFonts w:ascii="Times New Roman" w:hAnsi="Times New Roman" w:cs="Times New Roman"/>
          <w:color w:val="000000" w:themeColor="text1"/>
          <w:sz w:val="17"/>
          <w:szCs w:val="17"/>
          <w:lang w:eastAsia="ko-KR"/>
        </w:rPr>
        <w:t>Khi họp xét thi đua quý đề nghị TTCM đọc các lỗi của cá nhân trong tháng để GV biết chấm chính xác; đồng thời TT thay mặt HĐTĐ chấm và công bố lý do những điểm trừ của GV ngay trước khi gửi về HĐTĐ;</w:t>
      </w:r>
    </w:p>
    <w:p w14:paraId="6C6E2E54" w14:textId="77777777" w:rsidR="00833D5B" w:rsidRPr="00035E36" w:rsidRDefault="00833D5B" w:rsidP="004B72A9">
      <w:pPr>
        <w:shd w:val="clear" w:color="auto" w:fill="FFFFFF"/>
        <w:tabs>
          <w:tab w:val="left" w:pos="142"/>
          <w:tab w:val="left" w:pos="1134"/>
        </w:tabs>
        <w:contextualSpacing/>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Đối với GV, nhân viên làm việc không đúng vị trí việc làm: bố trí công việc khác, bị cắt giảm công việc do hiệu quả công việc thấp,…</w:t>
      </w:r>
    </w:p>
    <w:p w14:paraId="59F44825" w14:textId="77777777" w:rsidR="00833D5B" w:rsidRPr="00035E36" w:rsidRDefault="00833D5B" w:rsidP="004B72A9">
      <w:pPr>
        <w:shd w:val="clear" w:color="auto" w:fill="FFFFFF"/>
        <w:tabs>
          <w:tab w:val="left" w:pos="142"/>
          <w:tab w:val="left" w:pos="1134"/>
        </w:tabs>
        <w:contextualSpacing/>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w:t>
      </w:r>
      <w:r w:rsidRPr="00035E36">
        <w:rPr>
          <w:rFonts w:ascii="Times New Roman" w:hAnsi="Times New Roman" w:cs="Times New Roman"/>
          <w:color w:val="000000" w:themeColor="text1"/>
          <w:sz w:val="17"/>
          <w:szCs w:val="17"/>
          <w:u w:val="single"/>
        </w:rPr>
        <w:t>GV bị HS, PHHS phản ánh về vi phạm trong dạy học và xác minh đúng=&gt;hạ 01 bậc, nếu nặng có thể cắt thi đua</w:t>
      </w:r>
      <w:r w:rsidRPr="00035E36">
        <w:rPr>
          <w:rFonts w:ascii="Times New Roman" w:hAnsi="Times New Roman" w:cs="Times New Roman"/>
          <w:color w:val="000000" w:themeColor="text1"/>
          <w:sz w:val="17"/>
          <w:szCs w:val="17"/>
        </w:rPr>
        <w:t>.</w:t>
      </w:r>
    </w:p>
    <w:p w14:paraId="0B80A88F" w14:textId="5C1250CD" w:rsidR="00833D5B" w:rsidRPr="00035E36" w:rsidRDefault="00833D5B" w:rsidP="00806E47">
      <w:pPr>
        <w:pStyle w:val="ListParagraph"/>
        <w:numPr>
          <w:ilvl w:val="1"/>
          <w:numId w:val="1"/>
        </w:numPr>
        <w:shd w:val="clear" w:color="auto" w:fill="FFFFFF"/>
        <w:tabs>
          <w:tab w:val="left" w:pos="284"/>
          <w:tab w:val="left" w:pos="426"/>
          <w:tab w:val="left" w:pos="113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Hội họp, báo cáo:</w:t>
      </w:r>
    </w:p>
    <w:p w14:paraId="37DCF8AC" w14:textId="54E60DB7" w:rsidR="00F11504" w:rsidRPr="00035E36" w:rsidRDefault="00F11504" w:rsidP="004B72A9">
      <w:pPr>
        <w:numPr>
          <w:ilvl w:val="0"/>
          <w:numId w:val="19"/>
        </w:numPr>
        <w:shd w:val="clear" w:color="auto" w:fill="FFFFFF"/>
        <w:tabs>
          <w:tab w:val="left" w:pos="142"/>
          <w:tab w:val="left" w:pos="1134"/>
        </w:tabs>
        <w:ind w:left="0" w:firstLine="0"/>
        <w:contextualSpacing/>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lang w:val="en-US"/>
        </w:rPr>
        <w:t>Tham gia các cuộc họp cấp trên đặc biệt họp công tác _PC Covid</w:t>
      </w:r>
    </w:p>
    <w:p w14:paraId="62E8329B" w14:textId="29F274F3"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Cùng BCH CĐ tổ chức họp mặt đầu năm vào sáng </w:t>
      </w:r>
      <w:r w:rsidR="00F11504" w:rsidRPr="00035E36">
        <w:rPr>
          <w:rFonts w:ascii="Times New Roman" w:hAnsi="Times New Roman" w:cs="Times New Roman"/>
          <w:color w:val="000000" w:themeColor="text1"/>
          <w:sz w:val="17"/>
          <w:szCs w:val="17"/>
          <w:lang w:val="en-US"/>
        </w:rPr>
        <w:t>0</w:t>
      </w:r>
      <w:r w:rsidRPr="00035E36">
        <w:rPr>
          <w:rFonts w:ascii="Times New Roman" w:hAnsi="Times New Roman" w:cs="Times New Roman"/>
          <w:color w:val="000000" w:themeColor="text1"/>
          <w:sz w:val="17"/>
          <w:szCs w:val="17"/>
        </w:rPr>
        <w:t>6/02/</w:t>
      </w:r>
      <w:r w:rsidR="00280F46" w:rsidRPr="00035E36">
        <w:rPr>
          <w:rFonts w:ascii="Times New Roman" w:hAnsi="Times New Roman" w:cs="Times New Roman"/>
          <w:color w:val="000000" w:themeColor="text1"/>
          <w:sz w:val="17"/>
          <w:szCs w:val="17"/>
        </w:rPr>
        <w:t>2022</w:t>
      </w:r>
      <w:r w:rsidRPr="00035E36">
        <w:rPr>
          <w:rFonts w:ascii="Times New Roman" w:hAnsi="Times New Roman" w:cs="Times New Roman"/>
          <w:color w:val="000000" w:themeColor="text1"/>
          <w:sz w:val="17"/>
          <w:szCs w:val="17"/>
        </w:rPr>
        <w:t>;</w:t>
      </w:r>
    </w:p>
    <w:p w14:paraId="00EA47D1" w14:textId="77777777"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Tham gia các cuộc họp của SGD và Quận TB. Họp cụm chuyên môn, cụm thi đua;</w:t>
      </w:r>
    </w:p>
    <w:p w14:paraId="36D1D8CB" w14:textId="77777777"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Lịch công tác:</w:t>
      </w:r>
    </w:p>
    <w:p w14:paraId="2B76C29C" w14:textId="10146B75" w:rsidR="00833D5B" w:rsidRPr="00035E36" w:rsidRDefault="00833D5B" w:rsidP="004B72A9">
      <w:pPr>
        <w:shd w:val="clear" w:color="auto" w:fill="FFFFFF"/>
        <w:tabs>
          <w:tab w:val="left" w:pos="142"/>
          <w:tab w:val="left" w:pos="1134"/>
        </w:tabs>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Học hết thứ Tư </w:t>
      </w:r>
      <w:r w:rsidR="00F11504" w:rsidRPr="00035E36">
        <w:rPr>
          <w:rFonts w:ascii="Times New Roman" w:hAnsi="Times New Roman" w:cs="Times New Roman"/>
          <w:color w:val="000000" w:themeColor="text1"/>
          <w:sz w:val="17"/>
          <w:szCs w:val="17"/>
          <w:lang w:val="en-US"/>
        </w:rPr>
        <w:t>24</w:t>
      </w:r>
      <w:r w:rsidRPr="00035E36">
        <w:rPr>
          <w:rFonts w:ascii="Times New Roman" w:hAnsi="Times New Roman" w:cs="Times New Roman"/>
          <w:color w:val="000000" w:themeColor="text1"/>
          <w:sz w:val="17"/>
          <w:szCs w:val="17"/>
        </w:rPr>
        <w:t>/0</w:t>
      </w:r>
      <w:r w:rsidR="00F11504" w:rsidRPr="00035E36">
        <w:rPr>
          <w:rFonts w:ascii="Times New Roman" w:hAnsi="Times New Roman" w:cs="Times New Roman"/>
          <w:color w:val="000000" w:themeColor="text1"/>
          <w:sz w:val="17"/>
          <w:szCs w:val="17"/>
          <w:lang w:val="en-US"/>
        </w:rPr>
        <w:t>1</w:t>
      </w:r>
      <w:r w:rsidRPr="00035E36">
        <w:rPr>
          <w:rFonts w:ascii="Times New Roman" w:hAnsi="Times New Roman" w:cs="Times New Roman"/>
          <w:color w:val="000000" w:themeColor="text1"/>
          <w:sz w:val="17"/>
          <w:szCs w:val="17"/>
        </w:rPr>
        <w:t>/</w:t>
      </w:r>
      <w:r w:rsidR="00280F46" w:rsidRPr="00035E36">
        <w:rPr>
          <w:rFonts w:ascii="Times New Roman" w:hAnsi="Times New Roman" w:cs="Times New Roman"/>
          <w:color w:val="000000" w:themeColor="text1"/>
          <w:sz w:val="17"/>
          <w:szCs w:val="17"/>
        </w:rPr>
        <w:t>2022</w:t>
      </w:r>
      <w:r w:rsidRPr="00035E36">
        <w:rPr>
          <w:rFonts w:ascii="Times New Roman" w:hAnsi="Times New Roman" w:cs="Times New Roman"/>
          <w:color w:val="000000" w:themeColor="text1"/>
          <w:sz w:val="17"/>
          <w:szCs w:val="17"/>
        </w:rPr>
        <w:t xml:space="preserve">; </w:t>
      </w:r>
      <w:r w:rsidR="00F11504" w:rsidRPr="00035E36">
        <w:rPr>
          <w:rFonts w:ascii="Times New Roman" w:hAnsi="Times New Roman" w:cs="Times New Roman"/>
          <w:color w:val="000000" w:themeColor="text1"/>
          <w:sz w:val="17"/>
          <w:szCs w:val="17"/>
          <w:lang w:val="en-US"/>
        </w:rPr>
        <w:t>25</w:t>
      </w:r>
      <w:r w:rsidRPr="00035E36">
        <w:rPr>
          <w:rFonts w:ascii="Times New Roman" w:hAnsi="Times New Roman" w:cs="Times New Roman"/>
          <w:color w:val="000000" w:themeColor="text1"/>
          <w:sz w:val="17"/>
          <w:szCs w:val="17"/>
        </w:rPr>
        <w:t>/</w:t>
      </w:r>
      <w:r w:rsidR="00F11504" w:rsidRPr="00035E36">
        <w:rPr>
          <w:rFonts w:ascii="Times New Roman" w:hAnsi="Times New Roman" w:cs="Times New Roman"/>
          <w:color w:val="000000" w:themeColor="text1"/>
          <w:sz w:val="17"/>
          <w:szCs w:val="17"/>
          <w:lang w:val="en-US"/>
        </w:rPr>
        <w:t>1</w:t>
      </w:r>
      <w:r w:rsidRPr="00035E36">
        <w:rPr>
          <w:rFonts w:ascii="Times New Roman" w:hAnsi="Times New Roman" w:cs="Times New Roman"/>
          <w:color w:val="000000" w:themeColor="text1"/>
          <w:sz w:val="17"/>
          <w:szCs w:val="17"/>
        </w:rPr>
        <w:t xml:space="preserve"> Hội xuân. </w:t>
      </w:r>
      <w:r w:rsidR="00F11504" w:rsidRPr="00035E36">
        <w:rPr>
          <w:rFonts w:ascii="Times New Roman" w:hAnsi="Times New Roman" w:cs="Times New Roman"/>
          <w:color w:val="000000" w:themeColor="text1"/>
          <w:sz w:val="17"/>
          <w:szCs w:val="17"/>
          <w:lang w:val="en-US"/>
        </w:rPr>
        <w:t>8</w:t>
      </w:r>
      <w:r w:rsidRPr="00035E36">
        <w:rPr>
          <w:rFonts w:ascii="Times New Roman" w:hAnsi="Times New Roman" w:cs="Times New Roman"/>
          <w:color w:val="000000" w:themeColor="text1"/>
          <w:sz w:val="17"/>
          <w:szCs w:val="17"/>
        </w:rPr>
        <w:t>g00</w:t>
      </w:r>
      <w:r w:rsidR="00F11504" w:rsidRPr="00035E36">
        <w:rPr>
          <w:rFonts w:ascii="Times New Roman" w:hAnsi="Times New Roman" w:cs="Times New Roman"/>
          <w:color w:val="000000" w:themeColor="text1"/>
          <w:sz w:val="17"/>
          <w:szCs w:val="17"/>
          <w:lang w:val="en-US"/>
        </w:rPr>
        <w:t>, 26/1</w:t>
      </w:r>
      <w:r w:rsidRPr="00035E36">
        <w:rPr>
          <w:rFonts w:ascii="Times New Roman" w:hAnsi="Times New Roman" w:cs="Times New Roman"/>
          <w:color w:val="000000" w:themeColor="text1"/>
          <w:sz w:val="17"/>
          <w:szCs w:val="17"/>
        </w:rPr>
        <w:t>: Họp HĐSP và hoạt động công đoàn Tất niên</w:t>
      </w:r>
    </w:p>
    <w:p w14:paraId="061497F8" w14:textId="302E71A0" w:rsidR="00833D5B" w:rsidRPr="00035E36" w:rsidRDefault="00833D5B" w:rsidP="004B72A9">
      <w:pPr>
        <w:shd w:val="clear" w:color="auto" w:fill="FFFFFF"/>
        <w:tabs>
          <w:tab w:val="left" w:pos="142"/>
          <w:tab w:val="left" w:pos="1134"/>
        </w:tabs>
        <w:jc w:val="both"/>
        <w:rPr>
          <w:rStyle w:val="Emphasis"/>
          <w:rFonts w:ascii="Times New Roman" w:hAnsi="Times New Roman" w:cs="Times New Roman"/>
          <w:i w:val="0"/>
          <w:iCs w:val="0"/>
          <w:color w:val="000000" w:themeColor="text1"/>
          <w:sz w:val="17"/>
          <w:szCs w:val="17"/>
        </w:rPr>
      </w:pPr>
      <w:r w:rsidRPr="00035E36">
        <w:rPr>
          <w:rFonts w:ascii="Times New Roman" w:hAnsi="Times New Roman" w:cs="Times New Roman"/>
          <w:color w:val="000000" w:themeColor="text1"/>
          <w:sz w:val="17"/>
          <w:szCs w:val="17"/>
        </w:rPr>
        <w:t xml:space="preserve">Dạy-Học lại ngày thứ </w:t>
      </w:r>
      <w:r w:rsidR="00F11504" w:rsidRPr="00035E36">
        <w:rPr>
          <w:rFonts w:ascii="Times New Roman" w:hAnsi="Times New Roman" w:cs="Times New Roman"/>
          <w:color w:val="000000" w:themeColor="text1"/>
          <w:sz w:val="17"/>
          <w:szCs w:val="17"/>
          <w:lang w:val="en-US"/>
        </w:rPr>
        <w:t>2,</w:t>
      </w:r>
      <w:r w:rsidRPr="00035E36">
        <w:rPr>
          <w:rFonts w:ascii="Times New Roman" w:hAnsi="Times New Roman" w:cs="Times New Roman"/>
          <w:color w:val="000000" w:themeColor="text1"/>
          <w:sz w:val="17"/>
          <w:szCs w:val="17"/>
        </w:rPr>
        <w:t xml:space="preserve"> </w:t>
      </w:r>
      <w:r w:rsidR="00F11504" w:rsidRPr="00035E36">
        <w:rPr>
          <w:rFonts w:ascii="Times New Roman" w:hAnsi="Times New Roman" w:cs="Times New Roman"/>
          <w:color w:val="000000" w:themeColor="text1"/>
          <w:sz w:val="17"/>
          <w:szCs w:val="17"/>
          <w:lang w:val="en-US"/>
        </w:rPr>
        <w:t>0</w:t>
      </w:r>
      <w:r w:rsidRPr="00035E36">
        <w:rPr>
          <w:rFonts w:ascii="Times New Roman" w:hAnsi="Times New Roman" w:cs="Times New Roman"/>
          <w:color w:val="000000" w:themeColor="text1"/>
          <w:sz w:val="17"/>
          <w:szCs w:val="17"/>
        </w:rPr>
        <w:t>7/02/</w:t>
      </w:r>
      <w:r w:rsidR="00280F46" w:rsidRPr="00035E36">
        <w:rPr>
          <w:rFonts w:ascii="Times New Roman" w:hAnsi="Times New Roman" w:cs="Times New Roman"/>
          <w:color w:val="000000" w:themeColor="text1"/>
          <w:sz w:val="17"/>
          <w:szCs w:val="17"/>
        </w:rPr>
        <w:t>2022</w:t>
      </w:r>
      <w:r w:rsidRPr="00035E36">
        <w:rPr>
          <w:rFonts w:ascii="Times New Roman" w:hAnsi="Times New Roman" w:cs="Times New Roman"/>
          <w:color w:val="000000" w:themeColor="text1"/>
          <w:sz w:val="17"/>
          <w:szCs w:val="17"/>
        </w:rPr>
        <w:t xml:space="preserve"> (Họp mặt đầu năm, </w:t>
      </w:r>
      <w:r w:rsidR="00F11504" w:rsidRPr="00035E36">
        <w:rPr>
          <w:rFonts w:ascii="Times New Roman" w:hAnsi="Times New Roman" w:cs="Times New Roman"/>
          <w:color w:val="000000" w:themeColor="text1"/>
          <w:sz w:val="17"/>
          <w:szCs w:val="17"/>
          <w:lang w:val="en-US"/>
        </w:rPr>
        <w:t>0</w:t>
      </w:r>
      <w:r w:rsidRPr="00035E36">
        <w:rPr>
          <w:rFonts w:ascii="Times New Roman" w:hAnsi="Times New Roman" w:cs="Times New Roman"/>
          <w:color w:val="000000" w:themeColor="text1"/>
          <w:sz w:val="17"/>
          <w:szCs w:val="17"/>
        </w:rPr>
        <w:t>6/02/</w:t>
      </w:r>
      <w:r w:rsidR="00280F46" w:rsidRPr="00035E36">
        <w:rPr>
          <w:rFonts w:ascii="Times New Roman" w:hAnsi="Times New Roman" w:cs="Times New Roman"/>
          <w:color w:val="000000" w:themeColor="text1"/>
          <w:sz w:val="17"/>
          <w:szCs w:val="17"/>
        </w:rPr>
        <w:t>2022</w:t>
      </w:r>
      <w:r w:rsidRPr="00035E36">
        <w:rPr>
          <w:rFonts w:ascii="Times New Roman" w:hAnsi="Times New Roman" w:cs="Times New Roman"/>
          <w:color w:val="000000" w:themeColor="text1"/>
          <w:sz w:val="17"/>
          <w:szCs w:val="17"/>
        </w:rPr>
        <w:t>).</w:t>
      </w:r>
    </w:p>
    <w:p w14:paraId="5078897F" w14:textId="30C5FCA1" w:rsidR="00833D5B" w:rsidRPr="00035E36" w:rsidRDefault="00833D5B" w:rsidP="00F11504">
      <w:pPr>
        <w:pStyle w:val="ListParagraph"/>
        <w:numPr>
          <w:ilvl w:val="1"/>
          <w:numId w:val="1"/>
        </w:numPr>
        <w:shd w:val="clear" w:color="auto" w:fill="FFFFFF"/>
        <w:tabs>
          <w:tab w:val="left" w:pos="284"/>
          <w:tab w:val="left" w:pos="426"/>
          <w:tab w:val="left" w:pos="113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Công tác bán trú: Hợp đồng suất ăn.</w:t>
      </w:r>
    </w:p>
    <w:p w14:paraId="3B3FB91C" w14:textId="77777777" w:rsidR="00833D5B" w:rsidRPr="00035E36" w:rsidRDefault="00833D5B" w:rsidP="004B72A9">
      <w:pPr>
        <w:numPr>
          <w:ilvl w:val="0"/>
          <w:numId w:val="19"/>
        </w:numPr>
        <w:shd w:val="clear" w:color="auto" w:fill="FFFFFF"/>
        <w:tabs>
          <w:tab w:val="left" w:pos="142"/>
          <w:tab w:val="left" w:pos="1134"/>
        </w:tabs>
        <w:ind w:left="0" w:firstLine="0"/>
        <w:contextualSpacing/>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Tiếp tục thực hiện tổ chức bán trú nghỉ trưa an ninh, an toàn VS TP;</w:t>
      </w:r>
    </w:p>
    <w:p w14:paraId="16AD3733" w14:textId="77777777" w:rsidR="00833D5B" w:rsidRPr="00035E36" w:rsidRDefault="00833D5B" w:rsidP="004B72A9">
      <w:pPr>
        <w:numPr>
          <w:ilvl w:val="0"/>
          <w:numId w:val="19"/>
        </w:numPr>
        <w:shd w:val="clear" w:color="auto" w:fill="FFFFFF"/>
        <w:tabs>
          <w:tab w:val="left" w:pos="142"/>
          <w:tab w:val="left" w:pos="1134"/>
        </w:tabs>
        <w:ind w:left="0" w:firstLine="0"/>
        <w:contextualSpacing/>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Thường xuyên nắm bắt thông tin, dư luận phản ánh về chất lượng ăn trưa, nội quy quản lý nghỉ trưa để kịp thời chấn chỉnh.</w:t>
      </w:r>
    </w:p>
    <w:p w14:paraId="0E2B52B5" w14:textId="4AE885C4" w:rsidR="00833D5B" w:rsidRPr="00035E36" w:rsidRDefault="00833D5B" w:rsidP="00806E47">
      <w:pPr>
        <w:pStyle w:val="ListParagraph"/>
        <w:numPr>
          <w:ilvl w:val="1"/>
          <w:numId w:val="1"/>
        </w:numPr>
        <w:shd w:val="clear" w:color="auto" w:fill="FFFFFF"/>
        <w:tabs>
          <w:tab w:val="left" w:pos="284"/>
          <w:tab w:val="left" w:pos="426"/>
          <w:tab w:val="left" w:pos="113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Công tác Công đoàn:</w:t>
      </w:r>
    </w:p>
    <w:p w14:paraId="2F109F8E" w14:textId="77777777" w:rsidR="00833D5B" w:rsidRPr="00035E36" w:rsidRDefault="00833D5B"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Động viên CB,GV,NV đoàn kết nỗ lực phấn đấu hoàn thành các chỉ tiêu năm học đề ra;</w:t>
      </w:r>
    </w:p>
    <w:p w14:paraId="2BC5CE19" w14:textId="77777777" w:rsidR="00833D5B" w:rsidRPr="00035E36" w:rsidRDefault="00833D5B" w:rsidP="004B72A9">
      <w:pPr>
        <w:numPr>
          <w:ilvl w:val="0"/>
          <w:numId w:val="19"/>
        </w:numPr>
        <w:shd w:val="clear" w:color="auto" w:fill="FFFFFF"/>
        <w:tabs>
          <w:tab w:val="left" w:pos="142"/>
          <w:tab w:val="left" w:pos="851"/>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Chăm lo đời sống vật chất tinh thần cho công đoàn viên;</w:t>
      </w:r>
    </w:p>
    <w:p w14:paraId="5E8061CF" w14:textId="77777777"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Các tổ bốc thăm trực Tết .Tổ chức CB, GV, NV vui Tết đón xuân vui tươi, an toàn, tiết kiệm. Chấp hành nghiêm các quy định về phòng chống Covid, pháo nổ, ATGT,…;</w:t>
      </w:r>
    </w:p>
    <w:p w14:paraId="7E351C09" w14:textId="7B4A80CC"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Tổ chức họp mặt đầu năm vào sáng </w:t>
      </w:r>
      <w:r w:rsidR="00F11504" w:rsidRPr="00035E36">
        <w:rPr>
          <w:rFonts w:ascii="Times New Roman" w:hAnsi="Times New Roman" w:cs="Times New Roman"/>
          <w:color w:val="000000" w:themeColor="text1"/>
          <w:sz w:val="17"/>
          <w:szCs w:val="17"/>
          <w:lang w:val="en-US"/>
        </w:rPr>
        <w:t>0</w:t>
      </w:r>
      <w:r w:rsidRPr="00035E36">
        <w:rPr>
          <w:rFonts w:ascii="Times New Roman" w:hAnsi="Times New Roman" w:cs="Times New Roman"/>
          <w:color w:val="000000" w:themeColor="text1"/>
          <w:sz w:val="17"/>
          <w:szCs w:val="17"/>
        </w:rPr>
        <w:t>6/02/</w:t>
      </w:r>
      <w:r w:rsidR="00280F46" w:rsidRPr="00035E36">
        <w:rPr>
          <w:rFonts w:ascii="Times New Roman" w:hAnsi="Times New Roman" w:cs="Times New Roman"/>
          <w:color w:val="000000" w:themeColor="text1"/>
          <w:sz w:val="17"/>
          <w:szCs w:val="17"/>
        </w:rPr>
        <w:t>2022</w:t>
      </w:r>
      <w:r w:rsidRPr="00035E36">
        <w:rPr>
          <w:rFonts w:ascii="Times New Roman" w:hAnsi="Times New Roman" w:cs="Times New Roman"/>
          <w:color w:val="000000" w:themeColor="text1"/>
          <w:sz w:val="17"/>
          <w:szCs w:val="17"/>
        </w:rPr>
        <w:t>. Trang trí tiểu cảnh đón Tết tại sảnh A (</w:t>
      </w:r>
      <w:r w:rsidR="00F11504" w:rsidRPr="00035E36">
        <w:rPr>
          <w:rFonts w:ascii="Times New Roman" w:hAnsi="Times New Roman" w:cs="Times New Roman"/>
          <w:color w:val="000000" w:themeColor="text1"/>
          <w:sz w:val="17"/>
          <w:szCs w:val="17"/>
          <w:lang w:val="en-US"/>
        </w:rPr>
        <w:t xml:space="preserve">cô Nhàn chỉ đạo </w:t>
      </w:r>
      <w:r w:rsidRPr="00035E36">
        <w:rPr>
          <w:rFonts w:ascii="Times New Roman" w:hAnsi="Times New Roman" w:cs="Times New Roman"/>
          <w:color w:val="000000" w:themeColor="text1"/>
          <w:sz w:val="17"/>
          <w:szCs w:val="17"/>
        </w:rPr>
        <w:t>thầy Hiếu và cô Kiều hỗ trợ);</w:t>
      </w:r>
    </w:p>
    <w:p w14:paraId="56817D4E" w14:textId="7508A2DD" w:rsidR="00833D5B" w:rsidRPr="00035E36" w:rsidRDefault="00833D5B" w:rsidP="00806E47">
      <w:pPr>
        <w:pStyle w:val="ListParagraph"/>
        <w:numPr>
          <w:ilvl w:val="1"/>
          <w:numId w:val="1"/>
        </w:numPr>
        <w:shd w:val="clear" w:color="auto" w:fill="FFFFFF"/>
        <w:tabs>
          <w:tab w:val="left" w:pos="284"/>
          <w:tab w:val="left" w:pos="426"/>
          <w:tab w:val="left" w:pos="113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Công tác Đoàn thanh niên</w:t>
      </w:r>
      <w:r w:rsidR="008450EA" w:rsidRPr="00035E36">
        <w:rPr>
          <w:rFonts w:ascii="Times New Roman" w:hAnsi="Times New Roman" w:cs="Times New Roman"/>
          <w:b/>
          <w:color w:val="000000" w:themeColor="text1"/>
          <w:sz w:val="17"/>
          <w:szCs w:val="17"/>
          <w:lang w:val="en-US"/>
        </w:rPr>
        <w:t>:</w:t>
      </w:r>
    </w:p>
    <w:p w14:paraId="40B0F2E0" w14:textId="7F83FFAD"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Tổ chức Hội xuân </w:t>
      </w:r>
      <w:r w:rsidR="00280F46" w:rsidRPr="00035E36">
        <w:rPr>
          <w:rFonts w:ascii="Times New Roman" w:hAnsi="Times New Roman" w:cs="Times New Roman"/>
          <w:color w:val="000000" w:themeColor="text1"/>
          <w:sz w:val="17"/>
          <w:szCs w:val="17"/>
        </w:rPr>
        <w:t>2022</w:t>
      </w:r>
      <w:r w:rsidRPr="00035E36">
        <w:rPr>
          <w:rFonts w:ascii="Times New Roman" w:hAnsi="Times New Roman" w:cs="Times New Roman"/>
          <w:color w:val="000000" w:themeColor="text1"/>
          <w:sz w:val="17"/>
          <w:szCs w:val="17"/>
        </w:rPr>
        <w:t>: Vui tươi, sôi nổi, HS hào hứng tham gia. Tổ chức thi gói, nấu bánh chưng tặng HS khó khăn. Cùng Chi đoàn GV trang trí tiểu cảnh Hội xuân;</w:t>
      </w:r>
    </w:p>
    <w:p w14:paraId="5F625789" w14:textId="77777777"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Chi đoàn GV gương mẫu, là lực lượng xung kích trong các phong trào để đoàn viên HS noi theo;</w:t>
      </w:r>
    </w:p>
    <w:p w14:paraId="5AC50CA4" w14:textId="77777777"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Xây dựng Kế hoạch Bồi dưỡng cảm tình Đoàn đợt II. Kế hoạch đêm “Gala thắp sáng ước mơ” gây quỹ khuyến học;</w:t>
      </w:r>
    </w:p>
    <w:p w14:paraId="5482E2AB" w14:textId="77777777" w:rsidR="00833D5B" w:rsidRPr="00035E36" w:rsidRDefault="00833D5B" w:rsidP="004B72A9">
      <w:pPr>
        <w:numPr>
          <w:ilvl w:val="0"/>
          <w:numId w:val="19"/>
        </w:numPr>
        <w:shd w:val="clear" w:color="auto" w:fill="FFFFFF"/>
        <w:tabs>
          <w:tab w:val="left" w:pos="142"/>
          <w:tab w:val="left" w:pos="1134"/>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Rà soát các nội dung tổ chức đối thoại với HS. Chấn chỉnh lại hoạt đọng của phòng Đoàn và lịch công tác Đoàn trường.</w:t>
      </w:r>
    </w:p>
    <w:p w14:paraId="25FF1311" w14:textId="77777777" w:rsidR="00833D5B" w:rsidRPr="00035E36" w:rsidRDefault="00833D5B" w:rsidP="00806E47">
      <w:pPr>
        <w:pStyle w:val="ListParagraph"/>
        <w:numPr>
          <w:ilvl w:val="1"/>
          <w:numId w:val="1"/>
        </w:numPr>
        <w:shd w:val="clear" w:color="auto" w:fill="FFFFFF"/>
        <w:tabs>
          <w:tab w:val="left" w:pos="284"/>
          <w:tab w:val="left" w:pos="426"/>
          <w:tab w:val="left" w:pos="1134"/>
        </w:tabs>
        <w:ind w:left="0" w:firstLine="0"/>
        <w:jc w:val="both"/>
        <w:rPr>
          <w:rFonts w:ascii="Times New Roman" w:hAnsi="Times New Roman" w:cs="Times New Roman"/>
          <w:b/>
          <w:color w:val="000000" w:themeColor="text1"/>
          <w:sz w:val="17"/>
          <w:szCs w:val="17"/>
        </w:rPr>
      </w:pPr>
      <w:r w:rsidRPr="00035E36">
        <w:rPr>
          <w:rFonts w:ascii="Times New Roman" w:hAnsi="Times New Roman" w:cs="Times New Roman"/>
          <w:b/>
          <w:color w:val="000000" w:themeColor="text1"/>
          <w:sz w:val="17"/>
          <w:szCs w:val="17"/>
        </w:rPr>
        <w:t>Kế hoạch tổ văn phòng, CSVC:</w:t>
      </w:r>
    </w:p>
    <w:p w14:paraId="0AB1F42A" w14:textId="158FB718" w:rsidR="00833D5B" w:rsidRPr="00035E36" w:rsidRDefault="00833D5B" w:rsidP="004B72A9">
      <w:pPr>
        <w:numPr>
          <w:ilvl w:val="0"/>
          <w:numId w:val="19"/>
        </w:numPr>
        <w:shd w:val="clear" w:color="auto" w:fill="FFFFFF"/>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Đảm bảo chế độ tiền l</w:t>
      </w:r>
      <w:r w:rsidR="00F94D63" w:rsidRPr="00035E36">
        <w:rPr>
          <w:rFonts w:ascii="Times New Roman" w:hAnsi="Times New Roman" w:cs="Times New Roman"/>
          <w:color w:val="000000" w:themeColor="text1"/>
          <w:sz w:val="17"/>
          <w:szCs w:val="17"/>
        </w:rPr>
        <w:t>ương, chính sách cho CB, GV, NV</w:t>
      </w:r>
      <w:r w:rsidR="00F94D63" w:rsidRPr="00035E36">
        <w:rPr>
          <w:rFonts w:ascii="Times New Roman" w:hAnsi="Times New Roman" w:cs="Times New Roman"/>
          <w:color w:val="000000" w:themeColor="text1"/>
          <w:sz w:val="17"/>
          <w:szCs w:val="17"/>
          <w:lang w:val="en-US"/>
        </w:rPr>
        <w:t xml:space="preserve">. Chi tiền lương tháng </w:t>
      </w:r>
      <w:r w:rsidR="00105700">
        <w:rPr>
          <w:rFonts w:ascii="Times New Roman" w:hAnsi="Times New Roman" w:cs="Times New Roman"/>
          <w:color w:val="000000" w:themeColor="text1"/>
          <w:sz w:val="17"/>
          <w:szCs w:val="17"/>
          <w:lang w:val="en-US"/>
        </w:rPr>
        <w:t>1,2</w:t>
      </w:r>
      <w:r w:rsidR="00F94D63" w:rsidRPr="00035E36">
        <w:rPr>
          <w:rFonts w:ascii="Times New Roman" w:hAnsi="Times New Roman" w:cs="Times New Roman"/>
          <w:color w:val="000000" w:themeColor="text1"/>
          <w:sz w:val="17"/>
          <w:szCs w:val="17"/>
          <w:lang w:val="en-US"/>
        </w:rPr>
        <w:t>, tiền Tết</w:t>
      </w:r>
      <w:r w:rsidR="00F11504" w:rsidRPr="00035E36">
        <w:rPr>
          <w:rFonts w:ascii="Times New Roman" w:hAnsi="Times New Roman" w:cs="Times New Roman"/>
          <w:color w:val="000000" w:themeColor="text1"/>
          <w:sz w:val="17"/>
          <w:szCs w:val="17"/>
          <w:lang w:val="en-US"/>
        </w:rPr>
        <w:t xml:space="preserve"> </w:t>
      </w:r>
      <w:r w:rsidR="00F94D63" w:rsidRPr="00035E36">
        <w:rPr>
          <w:rFonts w:ascii="Times New Roman" w:hAnsi="Times New Roman" w:cs="Times New Roman"/>
          <w:color w:val="000000" w:themeColor="text1"/>
          <w:sz w:val="17"/>
          <w:szCs w:val="17"/>
          <w:lang w:val="en-US"/>
        </w:rPr>
        <w:t>(Lưu ý NS giảm, Covid, giảm thuế cantin)</w:t>
      </w:r>
    </w:p>
    <w:p w14:paraId="3FA27935" w14:textId="77777777" w:rsidR="00833D5B" w:rsidRPr="00035E36" w:rsidRDefault="00833D5B" w:rsidP="004B72A9">
      <w:pPr>
        <w:numPr>
          <w:ilvl w:val="0"/>
          <w:numId w:val="19"/>
        </w:numPr>
        <w:shd w:val="clear" w:color="auto" w:fill="FFFFFF"/>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Thăm hỏi chúc Tết GV, NV nghỉ hưu;</w:t>
      </w:r>
    </w:p>
    <w:p w14:paraId="5710C94F" w14:textId="77777777" w:rsidR="00833D5B" w:rsidRPr="00035E36" w:rsidRDefault="00833D5B" w:rsidP="004B72A9">
      <w:pPr>
        <w:numPr>
          <w:ilvl w:val="0"/>
          <w:numId w:val="19"/>
        </w:numPr>
        <w:shd w:val="clear" w:color="auto" w:fill="FFFFFF"/>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Dọn VS cảnh quan môi trường trong khuôn viên trường, lớp học và vỉa hè bên ngoài tiếp giáp trường;</w:t>
      </w:r>
    </w:p>
    <w:p w14:paraId="3A07BA7C" w14:textId="77777777" w:rsidR="00833D5B" w:rsidRPr="00035E36" w:rsidRDefault="00833D5B" w:rsidP="004B72A9">
      <w:pPr>
        <w:numPr>
          <w:ilvl w:val="0"/>
          <w:numId w:val="19"/>
        </w:numPr>
        <w:shd w:val="clear" w:color="auto" w:fill="FFFFFF"/>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Các lớp đưa cây cảnh ra ngoài phòng để nhờ văn phòng chăm sóc trong dịp Tết.</w:t>
      </w:r>
    </w:p>
    <w:p w14:paraId="5589F845" w14:textId="02601A74" w:rsidR="00833D5B" w:rsidRPr="00035E36" w:rsidRDefault="00833D5B" w:rsidP="004B72A9">
      <w:pPr>
        <w:numPr>
          <w:ilvl w:val="0"/>
          <w:numId w:val="19"/>
        </w:numPr>
        <w:shd w:val="clear" w:color="auto" w:fill="FFFFFF"/>
        <w:tabs>
          <w:tab w:val="left" w:pos="142"/>
        </w:tabs>
        <w:ind w:left="0" w:right="14"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w:t>
      </w:r>
      <w:r w:rsidR="00105700">
        <w:rPr>
          <w:rFonts w:ascii="Times New Roman" w:hAnsi="Times New Roman" w:cs="Times New Roman"/>
          <w:color w:val="000000" w:themeColor="text1"/>
          <w:sz w:val="17"/>
          <w:szCs w:val="17"/>
          <w:lang w:val="en-US"/>
        </w:rPr>
        <w:t>hường xuyên nâng cao ý thức t</w:t>
      </w:r>
      <w:r w:rsidRPr="00035E36">
        <w:rPr>
          <w:rFonts w:ascii="Times New Roman" w:hAnsi="Times New Roman" w:cs="Times New Roman"/>
          <w:color w:val="000000" w:themeColor="text1"/>
          <w:sz w:val="17"/>
          <w:szCs w:val="17"/>
        </w:rPr>
        <w:t>hực hiện Chỉ thị của Thủ tướng Chính phủ về một số biện pháp cấp bách phòng, chống dịch bệnh COVID-19;</w:t>
      </w:r>
    </w:p>
    <w:p w14:paraId="709244AD" w14:textId="77777777" w:rsidR="00833D5B" w:rsidRPr="00035E36" w:rsidRDefault="00833D5B" w:rsidP="004B72A9">
      <w:pPr>
        <w:pStyle w:val="ListParagraph"/>
        <w:numPr>
          <w:ilvl w:val="0"/>
          <w:numId w:val="19"/>
        </w:numPr>
        <w:tabs>
          <w:tab w:val="left" w:pos="142"/>
        </w:tabs>
        <w:ind w:left="0" w:firstLine="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Tiếp tục phát huy những ưu điểm, khắc phục hạn chế. PH yên tâm cho con em ăn bán trú để không phải đưa đón đi về, HS có giấc nghỉ trưa tốt (tránh trường hợp cho tiền nên HS ăn ngoài mất VS và bớt tiền để đi chơi). Vì sức khỏe HS, nhà trường kêu gọi CMHS nếu không cho con mang cơm trưa thì nên đăng ký cơm bán trú để được an toàn thực phẩm và chất lượng.</w:t>
      </w:r>
    </w:p>
    <w:p w14:paraId="2C4DD81D" w14:textId="5155B182" w:rsidR="00874DD5" w:rsidRPr="00035E36" w:rsidRDefault="00874DD5" w:rsidP="004B72A9">
      <w:pPr>
        <w:pStyle w:val="ListParagraph"/>
        <w:tabs>
          <w:tab w:val="left" w:pos="142"/>
        </w:tabs>
        <w:ind w:left="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 xml:space="preserve">Thời gian nghỉ tết PH nhắc nhở HS giữ gìn sức khỏe, </w:t>
      </w:r>
      <w:r w:rsidR="00225E93" w:rsidRPr="00035E36">
        <w:rPr>
          <w:rFonts w:ascii="Times New Roman" w:hAnsi="Times New Roman" w:cs="Times New Roman"/>
          <w:color w:val="000000" w:themeColor="text1"/>
          <w:sz w:val="17"/>
          <w:szCs w:val="17"/>
          <w:lang w:val="en-US"/>
        </w:rPr>
        <w:t>thường xuyên đeo khẩu trang khi ra ngoài; hạn chế tụ tập nơi đông người. T</w:t>
      </w:r>
      <w:r w:rsidRPr="00035E36">
        <w:rPr>
          <w:rFonts w:ascii="Times New Roman" w:hAnsi="Times New Roman" w:cs="Times New Roman"/>
          <w:color w:val="000000" w:themeColor="text1"/>
          <w:sz w:val="17"/>
          <w:szCs w:val="17"/>
        </w:rPr>
        <w:t>ham gia GT an toàn, chấp hành đúng quy đinh. HS không đốt pháo, chất gây nổ. Không thử/giữ/tàng trữ/mua bán ma tuy và chất kích thích khác; không sử dụng rượu/bia.</w:t>
      </w:r>
    </w:p>
    <w:p w14:paraId="0AE49EDA" w14:textId="7A543AC2" w:rsidR="00874DD5" w:rsidRPr="00035E36" w:rsidRDefault="00874DD5" w:rsidP="004B72A9">
      <w:pPr>
        <w:pStyle w:val="ListParagraph"/>
        <w:tabs>
          <w:tab w:val="left" w:pos="142"/>
          <w:tab w:val="left" w:pos="709"/>
        </w:tabs>
        <w:ind w:left="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ab/>
        <w:t xml:space="preserve">Thay mặt LĐ nhà trường, xin kính chúc </w:t>
      </w:r>
      <w:r w:rsidR="00C0203C" w:rsidRPr="00035E36">
        <w:rPr>
          <w:rFonts w:ascii="Times New Roman" w:hAnsi="Times New Roman" w:cs="Times New Roman"/>
          <w:color w:val="000000" w:themeColor="text1"/>
          <w:sz w:val="17"/>
          <w:szCs w:val="17"/>
          <w:lang w:val="en-US"/>
        </w:rPr>
        <w:t>toàn thể HĐSP</w:t>
      </w:r>
      <w:r w:rsidRPr="00035E36">
        <w:rPr>
          <w:rFonts w:ascii="Times New Roman" w:hAnsi="Times New Roman" w:cs="Times New Roman"/>
          <w:color w:val="000000" w:themeColor="text1"/>
          <w:sz w:val="17"/>
          <w:szCs w:val="17"/>
        </w:rPr>
        <w:t xml:space="preserve"> cùng gia đinh năm mới dồi dào sức kh</w:t>
      </w:r>
      <w:r w:rsidR="00857025" w:rsidRPr="00035E36">
        <w:rPr>
          <w:rFonts w:ascii="Times New Roman" w:hAnsi="Times New Roman" w:cs="Times New Roman"/>
          <w:color w:val="000000" w:themeColor="text1"/>
          <w:sz w:val="17"/>
          <w:szCs w:val="17"/>
        </w:rPr>
        <w:t>ỏe</w:t>
      </w:r>
      <w:r w:rsidRPr="00035E36">
        <w:rPr>
          <w:rFonts w:ascii="Times New Roman" w:hAnsi="Times New Roman" w:cs="Times New Roman"/>
          <w:color w:val="000000" w:themeColor="text1"/>
          <w:sz w:val="17"/>
          <w:szCs w:val="17"/>
        </w:rPr>
        <w:t>, hạnh phúc và thành đạt. Chúc các em HS đạt kết quả tốt hơn trong HKII. Chúc HS k12 đậu TN 100% và đạt được ước mơ về nghề nghiệp tương lai.</w:t>
      </w:r>
    </w:p>
    <w:p w14:paraId="01C21643" w14:textId="09769A48" w:rsidR="00874DD5" w:rsidRPr="00035E36" w:rsidRDefault="00874DD5" w:rsidP="004B72A9">
      <w:pPr>
        <w:pStyle w:val="ListParagraph"/>
        <w:tabs>
          <w:tab w:val="left" w:pos="142"/>
          <w:tab w:val="left" w:pos="993"/>
        </w:tabs>
        <w:ind w:left="0"/>
        <w:jc w:val="both"/>
        <w:rPr>
          <w:rFonts w:ascii="Times New Roman" w:hAnsi="Times New Roman" w:cs="Times New Roman"/>
          <w:color w:val="000000" w:themeColor="text1"/>
          <w:sz w:val="17"/>
          <w:szCs w:val="17"/>
        </w:rPr>
      </w:pPr>
      <w:r w:rsidRPr="00035E36">
        <w:rPr>
          <w:rFonts w:ascii="Times New Roman" w:hAnsi="Times New Roman" w:cs="Times New Roman"/>
          <w:color w:val="000000" w:themeColor="text1"/>
          <w:sz w:val="17"/>
          <w:szCs w:val="17"/>
        </w:rPr>
        <w:t>Xin trân trọng cám ơn!</w:t>
      </w:r>
    </w:p>
    <w:tbl>
      <w:tblPr>
        <w:tblW w:w="10597" w:type="dxa"/>
        <w:tblLook w:val="04A0" w:firstRow="1" w:lastRow="0" w:firstColumn="1" w:lastColumn="0" w:noHBand="0" w:noVBand="1"/>
      </w:tblPr>
      <w:tblGrid>
        <w:gridCol w:w="4077"/>
        <w:gridCol w:w="2835"/>
        <w:gridCol w:w="3685"/>
      </w:tblGrid>
      <w:tr w:rsidR="0026138E" w:rsidRPr="0076045D" w14:paraId="433653E4" w14:textId="77777777" w:rsidTr="00575DFD">
        <w:tc>
          <w:tcPr>
            <w:tcW w:w="4077" w:type="dxa"/>
            <w:shd w:val="clear" w:color="auto" w:fill="auto"/>
          </w:tcPr>
          <w:p w14:paraId="2BC7CB97" w14:textId="77777777" w:rsidR="00833D5B" w:rsidRPr="0076045D" w:rsidRDefault="00833D5B" w:rsidP="00575DFD">
            <w:pPr>
              <w:spacing w:line="20" w:lineRule="atLeast"/>
              <w:jc w:val="both"/>
              <w:rPr>
                <w:rFonts w:ascii="Times New Roman" w:hAnsi="Times New Roman" w:cs="Times New Roman"/>
                <w:b/>
                <w:i/>
                <w:color w:val="000000" w:themeColor="text1"/>
                <w:sz w:val="18"/>
                <w:szCs w:val="18"/>
              </w:rPr>
            </w:pPr>
            <w:r w:rsidRPr="0076045D">
              <w:rPr>
                <w:rFonts w:ascii="Times New Roman" w:hAnsi="Times New Roman" w:cs="Times New Roman"/>
                <w:b/>
                <w:i/>
                <w:color w:val="000000" w:themeColor="text1"/>
                <w:sz w:val="18"/>
                <w:szCs w:val="18"/>
              </w:rPr>
              <w:t>Nơi nhận:</w:t>
            </w:r>
          </w:p>
          <w:p w14:paraId="0FCA8003" w14:textId="77777777" w:rsidR="00833D5B" w:rsidRPr="0076045D" w:rsidRDefault="00833D5B" w:rsidP="00833D5B">
            <w:pPr>
              <w:numPr>
                <w:ilvl w:val="0"/>
                <w:numId w:val="20"/>
              </w:numPr>
              <w:tabs>
                <w:tab w:val="left" w:pos="142"/>
              </w:tabs>
              <w:spacing w:line="20" w:lineRule="atLeast"/>
              <w:ind w:left="0" w:firstLine="0"/>
              <w:jc w:val="both"/>
              <w:rPr>
                <w:rFonts w:ascii="Times New Roman" w:hAnsi="Times New Roman" w:cs="Times New Roman"/>
                <w:color w:val="000000" w:themeColor="text1"/>
                <w:sz w:val="18"/>
                <w:szCs w:val="18"/>
              </w:rPr>
            </w:pPr>
            <w:r w:rsidRPr="0076045D">
              <w:rPr>
                <w:rFonts w:ascii="Times New Roman" w:hAnsi="Times New Roman" w:cs="Times New Roman"/>
                <w:color w:val="000000" w:themeColor="text1"/>
                <w:sz w:val="18"/>
                <w:szCs w:val="18"/>
              </w:rPr>
              <w:t>BLĐ (chỉ đạo);</w:t>
            </w:r>
          </w:p>
          <w:p w14:paraId="669DBA58" w14:textId="64EF2778" w:rsidR="00833D5B" w:rsidRPr="0076045D" w:rsidRDefault="00806E47" w:rsidP="00833D5B">
            <w:pPr>
              <w:numPr>
                <w:ilvl w:val="0"/>
                <w:numId w:val="20"/>
              </w:numPr>
              <w:tabs>
                <w:tab w:val="left" w:pos="142"/>
              </w:tabs>
              <w:spacing w:line="20" w:lineRule="atLeast"/>
              <w:ind w:left="0" w:firstLine="0"/>
              <w:jc w:val="both"/>
              <w:rPr>
                <w:rFonts w:ascii="Times New Roman" w:hAnsi="Times New Roman" w:cs="Times New Roman"/>
                <w:color w:val="000000" w:themeColor="text1"/>
                <w:sz w:val="18"/>
                <w:szCs w:val="18"/>
              </w:rPr>
            </w:pPr>
            <w:r w:rsidRPr="0076045D">
              <w:rPr>
                <w:rFonts w:ascii="Times New Roman" w:hAnsi="Times New Roman" w:cs="Times New Roman"/>
                <w:color w:val="000000" w:themeColor="text1"/>
                <w:sz w:val="18"/>
                <w:szCs w:val="18"/>
                <w:lang w:val="en-US"/>
              </w:rPr>
              <w:t>Các bộ phận</w:t>
            </w:r>
            <w:r w:rsidR="00833D5B" w:rsidRPr="0076045D">
              <w:rPr>
                <w:rFonts w:ascii="Times New Roman" w:hAnsi="Times New Roman" w:cs="Times New Roman"/>
                <w:color w:val="000000" w:themeColor="text1"/>
                <w:sz w:val="18"/>
                <w:szCs w:val="18"/>
              </w:rPr>
              <w:t xml:space="preserve"> (thực hiện);</w:t>
            </w:r>
          </w:p>
          <w:p w14:paraId="4C02B835" w14:textId="77777777" w:rsidR="00833D5B" w:rsidRPr="0076045D" w:rsidRDefault="00833D5B" w:rsidP="00833D5B">
            <w:pPr>
              <w:numPr>
                <w:ilvl w:val="0"/>
                <w:numId w:val="20"/>
              </w:numPr>
              <w:tabs>
                <w:tab w:val="left" w:pos="142"/>
              </w:tabs>
              <w:spacing w:line="20" w:lineRule="atLeast"/>
              <w:ind w:left="0" w:firstLine="0"/>
              <w:jc w:val="both"/>
              <w:rPr>
                <w:rFonts w:ascii="Times New Roman" w:hAnsi="Times New Roman" w:cs="Times New Roman"/>
                <w:b/>
                <w:color w:val="000000" w:themeColor="text1"/>
                <w:sz w:val="18"/>
                <w:szCs w:val="18"/>
              </w:rPr>
            </w:pPr>
            <w:r w:rsidRPr="0076045D">
              <w:rPr>
                <w:rFonts w:ascii="Times New Roman" w:hAnsi="Times New Roman" w:cs="Times New Roman"/>
                <w:b/>
                <w:color w:val="000000" w:themeColor="text1"/>
                <w:sz w:val="18"/>
                <w:szCs w:val="18"/>
              </w:rPr>
              <w:t>Lưu: VT</w:t>
            </w:r>
            <w:r w:rsidRPr="0076045D">
              <w:rPr>
                <w:rFonts w:ascii="Times New Roman" w:hAnsi="Times New Roman" w:cs="Times New Roman"/>
                <w:color w:val="000000" w:themeColor="text1"/>
                <w:sz w:val="18"/>
                <w:szCs w:val="18"/>
              </w:rPr>
              <w:t>.</w:t>
            </w:r>
          </w:p>
        </w:tc>
        <w:tc>
          <w:tcPr>
            <w:tcW w:w="2835" w:type="dxa"/>
            <w:shd w:val="clear" w:color="auto" w:fill="auto"/>
          </w:tcPr>
          <w:p w14:paraId="1F6194DC" w14:textId="77777777" w:rsidR="00833D5B" w:rsidRPr="0076045D" w:rsidRDefault="00833D5B" w:rsidP="00575DFD">
            <w:pPr>
              <w:spacing w:line="20" w:lineRule="atLeast"/>
              <w:jc w:val="both"/>
              <w:rPr>
                <w:rFonts w:ascii="Times New Roman" w:hAnsi="Times New Roman" w:cs="Times New Roman"/>
                <w:b/>
                <w:color w:val="000000" w:themeColor="text1"/>
                <w:sz w:val="18"/>
                <w:szCs w:val="18"/>
              </w:rPr>
            </w:pPr>
          </w:p>
        </w:tc>
        <w:tc>
          <w:tcPr>
            <w:tcW w:w="3685" w:type="dxa"/>
            <w:shd w:val="clear" w:color="auto" w:fill="auto"/>
          </w:tcPr>
          <w:p w14:paraId="7D9879F6" w14:textId="77777777" w:rsidR="00833D5B" w:rsidRPr="0076045D" w:rsidRDefault="00833D5B" w:rsidP="00575DFD">
            <w:pPr>
              <w:spacing w:line="20" w:lineRule="atLeast"/>
              <w:ind w:left="87" w:hanging="31"/>
              <w:jc w:val="center"/>
              <w:rPr>
                <w:rFonts w:ascii="Times New Roman" w:hAnsi="Times New Roman" w:cs="Times New Roman"/>
                <w:b/>
                <w:color w:val="000000" w:themeColor="text1"/>
                <w:sz w:val="18"/>
                <w:szCs w:val="18"/>
              </w:rPr>
            </w:pPr>
            <w:r w:rsidRPr="0076045D">
              <w:rPr>
                <w:rFonts w:ascii="Times New Roman" w:hAnsi="Times New Roman" w:cs="Times New Roman"/>
                <w:b/>
                <w:color w:val="000000" w:themeColor="text1"/>
                <w:sz w:val="18"/>
                <w:szCs w:val="18"/>
              </w:rPr>
              <w:t>HIỆU TRƯỞNG</w:t>
            </w:r>
          </w:p>
          <w:p w14:paraId="5D8BBB7D" w14:textId="77777777" w:rsidR="00833D5B" w:rsidRPr="0076045D" w:rsidRDefault="00833D5B" w:rsidP="00575DFD">
            <w:pPr>
              <w:spacing w:line="20" w:lineRule="atLeast"/>
              <w:ind w:left="87" w:hanging="31"/>
              <w:jc w:val="center"/>
              <w:rPr>
                <w:rFonts w:ascii="Times New Roman" w:hAnsi="Times New Roman" w:cs="Times New Roman"/>
                <w:b/>
                <w:color w:val="000000" w:themeColor="text1"/>
                <w:sz w:val="18"/>
                <w:szCs w:val="18"/>
              </w:rPr>
            </w:pPr>
          </w:p>
          <w:p w14:paraId="4B4C250D" w14:textId="77777777" w:rsidR="00833D5B" w:rsidRPr="0076045D" w:rsidRDefault="00833D5B" w:rsidP="00575DFD">
            <w:pPr>
              <w:spacing w:line="20" w:lineRule="atLeast"/>
              <w:ind w:left="87" w:hanging="31"/>
              <w:jc w:val="center"/>
              <w:rPr>
                <w:rFonts w:ascii="Times New Roman" w:hAnsi="Times New Roman" w:cs="Times New Roman"/>
                <w:b/>
                <w:color w:val="000000" w:themeColor="text1"/>
                <w:sz w:val="18"/>
                <w:szCs w:val="18"/>
              </w:rPr>
            </w:pPr>
            <w:r w:rsidRPr="0076045D">
              <w:rPr>
                <w:rFonts w:ascii="Times New Roman" w:hAnsi="Times New Roman" w:cs="Times New Roman"/>
                <w:b/>
                <w:color w:val="000000" w:themeColor="text1"/>
                <w:sz w:val="18"/>
                <w:szCs w:val="18"/>
              </w:rPr>
              <w:t>Hoàng Sơn Hải</w:t>
            </w:r>
          </w:p>
        </w:tc>
      </w:tr>
    </w:tbl>
    <w:p w14:paraId="7EFF8615" w14:textId="77777777" w:rsidR="00833D5B" w:rsidRPr="0076045D" w:rsidRDefault="00833D5B" w:rsidP="0026138E">
      <w:pPr>
        <w:pStyle w:val="ListParagraph"/>
        <w:tabs>
          <w:tab w:val="left" w:pos="993"/>
        </w:tabs>
        <w:ind w:left="0"/>
        <w:jc w:val="both"/>
        <w:rPr>
          <w:rFonts w:ascii="Times New Roman" w:hAnsi="Times New Roman" w:cs="Times New Roman"/>
          <w:color w:val="000000" w:themeColor="text1"/>
          <w:sz w:val="20"/>
          <w:szCs w:val="20"/>
        </w:rPr>
      </w:pPr>
    </w:p>
    <w:sectPr w:rsidR="00833D5B" w:rsidRPr="0076045D" w:rsidSect="001030A0">
      <w:pgSz w:w="11906" w:h="16838" w:code="9"/>
      <w:pgMar w:top="284" w:right="282" w:bottom="426"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4354"/>
    <w:multiLevelType w:val="multilevel"/>
    <w:tmpl w:val="500A0E36"/>
    <w:lvl w:ilvl="0">
      <w:start w:val="1"/>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08F7A4B"/>
    <w:multiLevelType w:val="hybridMultilevel"/>
    <w:tmpl w:val="E3E696CE"/>
    <w:lvl w:ilvl="0" w:tplc="A1A26B3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23CBA"/>
    <w:multiLevelType w:val="hybridMultilevel"/>
    <w:tmpl w:val="B69E547A"/>
    <w:lvl w:ilvl="0" w:tplc="275EB8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42971"/>
    <w:multiLevelType w:val="hybridMultilevel"/>
    <w:tmpl w:val="5C384408"/>
    <w:lvl w:ilvl="0" w:tplc="DDEE94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75A14"/>
    <w:multiLevelType w:val="hybridMultilevel"/>
    <w:tmpl w:val="622A3A30"/>
    <w:lvl w:ilvl="0" w:tplc="8B84B6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A25B6"/>
    <w:multiLevelType w:val="hybridMultilevel"/>
    <w:tmpl w:val="73B44352"/>
    <w:lvl w:ilvl="0" w:tplc="18A0F84E">
      <w:start w:val="3"/>
      <w:numFmt w:val="bullet"/>
      <w:lvlText w:val="-"/>
      <w:lvlJc w:val="left"/>
      <w:pPr>
        <w:ind w:left="1095" w:hanging="360"/>
      </w:pPr>
      <w:rPr>
        <w:rFonts w:ascii="Times New Roman" w:eastAsia="Times New Roman" w:hAnsi="Times New Roman" w:cs="Times New Roman"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 w15:restartNumberingAfterBreak="0">
    <w:nsid w:val="2D1F33B2"/>
    <w:multiLevelType w:val="hybridMultilevel"/>
    <w:tmpl w:val="7D98A602"/>
    <w:lvl w:ilvl="0" w:tplc="70AE5E14">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0CF41C9"/>
    <w:multiLevelType w:val="multilevel"/>
    <w:tmpl w:val="E98640BE"/>
    <w:lvl w:ilvl="0">
      <w:numFmt w:val="bullet"/>
      <w:lvlText w:val="-"/>
      <w:lvlJc w:val="left"/>
      <w:pPr>
        <w:ind w:left="1080" w:hanging="720"/>
      </w:pPr>
      <w:rPr>
        <w:rFonts w:ascii="Times New Roman" w:eastAsia="Times New Roman" w:hAnsi="Times New Roman" w:cs="Times New Roman" w:hint="default"/>
        <w:b w:val="0"/>
        <w:i w:val="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3948344E"/>
    <w:multiLevelType w:val="hybridMultilevel"/>
    <w:tmpl w:val="29808826"/>
    <w:lvl w:ilvl="0" w:tplc="E49E108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ED23A7E"/>
    <w:multiLevelType w:val="hybridMultilevel"/>
    <w:tmpl w:val="29808826"/>
    <w:lvl w:ilvl="0" w:tplc="E49E108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07B71B4"/>
    <w:multiLevelType w:val="hybridMultilevel"/>
    <w:tmpl w:val="CBE22198"/>
    <w:lvl w:ilvl="0" w:tplc="60086A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60086AEA">
      <w:numFmt w:val="bullet"/>
      <w:lvlText w:val="-"/>
      <w:lvlJc w:val="left"/>
      <w:pPr>
        <w:ind w:left="2160" w:hanging="360"/>
      </w:pPr>
      <w:rPr>
        <w:rFonts w:ascii="Times New Roman" w:eastAsia="Times New Roman" w:hAnsi="Times New Roman" w:cs="Times New Roman"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43E4E"/>
    <w:multiLevelType w:val="hybridMultilevel"/>
    <w:tmpl w:val="10980F9C"/>
    <w:lvl w:ilvl="0" w:tplc="6B924B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367B35"/>
    <w:multiLevelType w:val="multilevel"/>
    <w:tmpl w:val="4830CF2C"/>
    <w:lvl w:ilvl="0">
      <w:start w:val="1"/>
      <w:numFmt w:val="upperRoman"/>
      <w:lvlText w:val="%1."/>
      <w:lvlJc w:val="left"/>
      <w:pPr>
        <w:ind w:left="720" w:hanging="360"/>
      </w:pPr>
      <w:rPr>
        <w:rFonts w:asciiTheme="majorHAnsi" w:eastAsiaTheme="minorHAnsi" w:hAnsiTheme="majorHAnsi" w:cstheme="majorHAnsi"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4CBE4AB3"/>
    <w:multiLevelType w:val="multilevel"/>
    <w:tmpl w:val="0C242158"/>
    <w:lvl w:ilvl="0">
      <w:start w:val="4"/>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4" w15:restartNumberingAfterBreak="0">
    <w:nsid w:val="581D2688"/>
    <w:multiLevelType w:val="hybridMultilevel"/>
    <w:tmpl w:val="FC2CB6DA"/>
    <w:lvl w:ilvl="0" w:tplc="B6D241CE">
      <w:start w:val="2"/>
      <w:numFmt w:val="bullet"/>
      <w:lvlText w:val="-"/>
      <w:lvlJc w:val="left"/>
      <w:pPr>
        <w:ind w:left="1455" w:hanging="360"/>
      </w:pPr>
      <w:rPr>
        <w:rFonts w:ascii="Times New Roman" w:eastAsia="Times New Roman" w:hAnsi="Times New Roman" w:cs="Times New Roman"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5" w15:restartNumberingAfterBreak="0">
    <w:nsid w:val="65DA3845"/>
    <w:multiLevelType w:val="hybridMultilevel"/>
    <w:tmpl w:val="E656F1F8"/>
    <w:lvl w:ilvl="0" w:tplc="84A401DA">
      <w:start w:val="1"/>
      <w:numFmt w:val="bullet"/>
      <w:lvlText w:val="+"/>
      <w:lvlJc w:val="left"/>
      <w:pPr>
        <w:ind w:left="1353" w:hanging="360"/>
      </w:pPr>
      <w:rPr>
        <w:rFonts w:ascii="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6" w15:restartNumberingAfterBreak="0">
    <w:nsid w:val="700842E9"/>
    <w:multiLevelType w:val="hybridMultilevel"/>
    <w:tmpl w:val="69C42344"/>
    <w:lvl w:ilvl="0" w:tplc="E6AE5DB6">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7097249B"/>
    <w:multiLevelType w:val="hybridMultilevel"/>
    <w:tmpl w:val="01EE88AA"/>
    <w:lvl w:ilvl="0" w:tplc="60086A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4311B"/>
    <w:multiLevelType w:val="hybridMultilevel"/>
    <w:tmpl w:val="0660FE94"/>
    <w:lvl w:ilvl="0" w:tplc="762AB17A">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41F251D"/>
    <w:multiLevelType w:val="hybridMultilevel"/>
    <w:tmpl w:val="7D9A0ECE"/>
    <w:lvl w:ilvl="0" w:tplc="2C9CBDE4">
      <w:start w:val="1"/>
      <w:numFmt w:val="decimal"/>
      <w:lvlText w:val="%1."/>
      <w:lvlJc w:val="left"/>
      <w:pPr>
        <w:tabs>
          <w:tab w:val="num" w:pos="402"/>
        </w:tabs>
        <w:ind w:left="402" w:hanging="360"/>
      </w:pPr>
      <w:rPr>
        <w:rFonts w:hint="default"/>
        <w:b/>
      </w:rPr>
    </w:lvl>
    <w:lvl w:ilvl="1" w:tplc="6554E5E4">
      <w:start w:val="1"/>
      <w:numFmt w:val="lowerLetter"/>
      <w:lvlText w:val="%2)"/>
      <w:lvlJc w:val="left"/>
      <w:pPr>
        <w:tabs>
          <w:tab w:val="num" w:pos="1122"/>
        </w:tabs>
        <w:ind w:left="1122" w:hanging="360"/>
      </w:pPr>
      <w:rPr>
        <w:rFonts w:hint="default"/>
        <w:b/>
      </w:rPr>
    </w:lvl>
    <w:lvl w:ilvl="2" w:tplc="0409001B" w:tentative="1">
      <w:start w:val="1"/>
      <w:numFmt w:val="lowerRoman"/>
      <w:lvlText w:val="%3."/>
      <w:lvlJc w:val="right"/>
      <w:pPr>
        <w:tabs>
          <w:tab w:val="num" w:pos="1842"/>
        </w:tabs>
        <w:ind w:left="1842" w:hanging="180"/>
      </w:pPr>
    </w:lvl>
    <w:lvl w:ilvl="3" w:tplc="0409000F" w:tentative="1">
      <w:start w:val="1"/>
      <w:numFmt w:val="decimal"/>
      <w:lvlText w:val="%4."/>
      <w:lvlJc w:val="left"/>
      <w:pPr>
        <w:tabs>
          <w:tab w:val="num" w:pos="2562"/>
        </w:tabs>
        <w:ind w:left="2562" w:hanging="360"/>
      </w:pPr>
    </w:lvl>
    <w:lvl w:ilvl="4" w:tplc="04090019" w:tentative="1">
      <w:start w:val="1"/>
      <w:numFmt w:val="lowerLetter"/>
      <w:lvlText w:val="%5."/>
      <w:lvlJc w:val="left"/>
      <w:pPr>
        <w:tabs>
          <w:tab w:val="num" w:pos="3282"/>
        </w:tabs>
        <w:ind w:left="3282" w:hanging="360"/>
      </w:pPr>
    </w:lvl>
    <w:lvl w:ilvl="5" w:tplc="0409001B" w:tentative="1">
      <w:start w:val="1"/>
      <w:numFmt w:val="lowerRoman"/>
      <w:lvlText w:val="%6."/>
      <w:lvlJc w:val="right"/>
      <w:pPr>
        <w:tabs>
          <w:tab w:val="num" w:pos="4002"/>
        </w:tabs>
        <w:ind w:left="4002" w:hanging="180"/>
      </w:pPr>
    </w:lvl>
    <w:lvl w:ilvl="6" w:tplc="0409000F" w:tentative="1">
      <w:start w:val="1"/>
      <w:numFmt w:val="decimal"/>
      <w:lvlText w:val="%7."/>
      <w:lvlJc w:val="left"/>
      <w:pPr>
        <w:tabs>
          <w:tab w:val="num" w:pos="4722"/>
        </w:tabs>
        <w:ind w:left="4722" w:hanging="360"/>
      </w:pPr>
    </w:lvl>
    <w:lvl w:ilvl="7" w:tplc="04090019" w:tentative="1">
      <w:start w:val="1"/>
      <w:numFmt w:val="lowerLetter"/>
      <w:lvlText w:val="%8."/>
      <w:lvlJc w:val="left"/>
      <w:pPr>
        <w:tabs>
          <w:tab w:val="num" w:pos="5442"/>
        </w:tabs>
        <w:ind w:left="5442" w:hanging="360"/>
      </w:pPr>
    </w:lvl>
    <w:lvl w:ilvl="8" w:tplc="0409001B" w:tentative="1">
      <w:start w:val="1"/>
      <w:numFmt w:val="lowerRoman"/>
      <w:lvlText w:val="%9."/>
      <w:lvlJc w:val="right"/>
      <w:pPr>
        <w:tabs>
          <w:tab w:val="num" w:pos="6162"/>
        </w:tabs>
        <w:ind w:left="6162" w:hanging="180"/>
      </w:pPr>
    </w:lvl>
  </w:abstractNum>
  <w:abstractNum w:abstractNumId="20" w15:restartNumberingAfterBreak="0">
    <w:nsid w:val="7C021D82"/>
    <w:multiLevelType w:val="multilevel"/>
    <w:tmpl w:val="408CC386"/>
    <w:lvl w:ilvl="0">
      <w:start w:val="1"/>
      <w:numFmt w:val="upperRoman"/>
      <w:lvlText w:val="%1."/>
      <w:lvlJc w:val="left"/>
      <w:pPr>
        <w:ind w:left="1080" w:hanging="720"/>
      </w:pPr>
      <w:rPr>
        <w:rFonts w:hint="default"/>
        <w:i w:val="0"/>
      </w:rPr>
    </w:lvl>
    <w:lvl w:ilvl="1">
      <w:start w:val="1"/>
      <w:numFmt w:val="bullet"/>
      <w:lvlText w:val="-"/>
      <w:lvlJc w:val="left"/>
      <w:pPr>
        <w:ind w:left="1095" w:hanging="375"/>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2"/>
  </w:num>
  <w:num w:numId="2">
    <w:abstractNumId w:val="16"/>
  </w:num>
  <w:num w:numId="3">
    <w:abstractNumId w:val="3"/>
  </w:num>
  <w:num w:numId="4">
    <w:abstractNumId w:val="20"/>
  </w:num>
  <w:num w:numId="5">
    <w:abstractNumId w:val="5"/>
  </w:num>
  <w:num w:numId="6">
    <w:abstractNumId w:val="6"/>
  </w:num>
  <w:num w:numId="7">
    <w:abstractNumId w:val="13"/>
  </w:num>
  <w:num w:numId="8">
    <w:abstractNumId w:val="17"/>
  </w:num>
  <w:num w:numId="9">
    <w:abstractNumId w:val="10"/>
  </w:num>
  <w:num w:numId="10">
    <w:abstractNumId w:val="7"/>
  </w:num>
  <w:num w:numId="11">
    <w:abstractNumId w:val="4"/>
  </w:num>
  <w:num w:numId="12">
    <w:abstractNumId w:val="19"/>
  </w:num>
  <w:num w:numId="13">
    <w:abstractNumId w:val="1"/>
  </w:num>
  <w:num w:numId="14">
    <w:abstractNumId w:val="15"/>
  </w:num>
  <w:num w:numId="15">
    <w:abstractNumId w:val="2"/>
  </w:num>
  <w:num w:numId="16">
    <w:abstractNumId w:val="9"/>
  </w:num>
  <w:num w:numId="17">
    <w:abstractNumId w:val="8"/>
  </w:num>
  <w:num w:numId="18">
    <w:abstractNumId w:val="0"/>
  </w:num>
  <w:num w:numId="19">
    <w:abstractNumId w:val="14"/>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14"/>
    <w:rsid w:val="00002EC1"/>
    <w:rsid w:val="00005EA9"/>
    <w:rsid w:val="00024570"/>
    <w:rsid w:val="00026103"/>
    <w:rsid w:val="00030908"/>
    <w:rsid w:val="00035E36"/>
    <w:rsid w:val="00042379"/>
    <w:rsid w:val="00072D78"/>
    <w:rsid w:val="00087427"/>
    <w:rsid w:val="000B021C"/>
    <w:rsid w:val="000B3BAA"/>
    <w:rsid w:val="000C195A"/>
    <w:rsid w:val="000E68AA"/>
    <w:rsid w:val="000F4CE1"/>
    <w:rsid w:val="00100A06"/>
    <w:rsid w:val="001030A0"/>
    <w:rsid w:val="001038FA"/>
    <w:rsid w:val="00105700"/>
    <w:rsid w:val="00144F11"/>
    <w:rsid w:val="00145ED7"/>
    <w:rsid w:val="001470EE"/>
    <w:rsid w:val="00191DED"/>
    <w:rsid w:val="001A4DE8"/>
    <w:rsid w:val="001B0634"/>
    <w:rsid w:val="001B4D6E"/>
    <w:rsid w:val="001D78FF"/>
    <w:rsid w:val="001F6400"/>
    <w:rsid w:val="002109ED"/>
    <w:rsid w:val="00213D36"/>
    <w:rsid w:val="00220A05"/>
    <w:rsid w:val="00225E93"/>
    <w:rsid w:val="00237E05"/>
    <w:rsid w:val="00255214"/>
    <w:rsid w:val="0026138E"/>
    <w:rsid w:val="00280F46"/>
    <w:rsid w:val="002A26A9"/>
    <w:rsid w:val="002A6084"/>
    <w:rsid w:val="002D4602"/>
    <w:rsid w:val="002E04A3"/>
    <w:rsid w:val="002F5BDD"/>
    <w:rsid w:val="00366534"/>
    <w:rsid w:val="003705E6"/>
    <w:rsid w:val="003A0ADA"/>
    <w:rsid w:val="003A1CAA"/>
    <w:rsid w:val="003E5A8C"/>
    <w:rsid w:val="003E6EA0"/>
    <w:rsid w:val="003F4E83"/>
    <w:rsid w:val="00450905"/>
    <w:rsid w:val="00464007"/>
    <w:rsid w:val="00474597"/>
    <w:rsid w:val="004769F8"/>
    <w:rsid w:val="004939F0"/>
    <w:rsid w:val="004A5C0B"/>
    <w:rsid w:val="004B72A9"/>
    <w:rsid w:val="004C54F8"/>
    <w:rsid w:val="004D7B18"/>
    <w:rsid w:val="004F486B"/>
    <w:rsid w:val="00515920"/>
    <w:rsid w:val="00516388"/>
    <w:rsid w:val="00536FB9"/>
    <w:rsid w:val="00560FED"/>
    <w:rsid w:val="0059206E"/>
    <w:rsid w:val="005949E5"/>
    <w:rsid w:val="005B6D74"/>
    <w:rsid w:val="005C74B9"/>
    <w:rsid w:val="005D30F8"/>
    <w:rsid w:val="005F537A"/>
    <w:rsid w:val="0060789D"/>
    <w:rsid w:val="00610649"/>
    <w:rsid w:val="00614057"/>
    <w:rsid w:val="0062538C"/>
    <w:rsid w:val="00650B4E"/>
    <w:rsid w:val="006543D9"/>
    <w:rsid w:val="0065512B"/>
    <w:rsid w:val="00656957"/>
    <w:rsid w:val="006656E2"/>
    <w:rsid w:val="00674C72"/>
    <w:rsid w:val="006A082A"/>
    <w:rsid w:val="006A157D"/>
    <w:rsid w:val="006B557C"/>
    <w:rsid w:val="006C31EC"/>
    <w:rsid w:val="006E78EE"/>
    <w:rsid w:val="006F271C"/>
    <w:rsid w:val="007039F2"/>
    <w:rsid w:val="0071060C"/>
    <w:rsid w:val="007155BD"/>
    <w:rsid w:val="00720E8B"/>
    <w:rsid w:val="00720ED8"/>
    <w:rsid w:val="00734DFD"/>
    <w:rsid w:val="0076045D"/>
    <w:rsid w:val="00782AFC"/>
    <w:rsid w:val="007B2508"/>
    <w:rsid w:val="007B3C9F"/>
    <w:rsid w:val="007C61C6"/>
    <w:rsid w:val="007D49EC"/>
    <w:rsid w:val="007E3B7A"/>
    <w:rsid w:val="007F435D"/>
    <w:rsid w:val="00806E47"/>
    <w:rsid w:val="008101E5"/>
    <w:rsid w:val="00833D5B"/>
    <w:rsid w:val="008450EA"/>
    <w:rsid w:val="008505B6"/>
    <w:rsid w:val="00857025"/>
    <w:rsid w:val="00867E9C"/>
    <w:rsid w:val="00874DD5"/>
    <w:rsid w:val="008907AD"/>
    <w:rsid w:val="00893DC8"/>
    <w:rsid w:val="008D2FDB"/>
    <w:rsid w:val="008D5B6D"/>
    <w:rsid w:val="009048B5"/>
    <w:rsid w:val="009161ED"/>
    <w:rsid w:val="0093086D"/>
    <w:rsid w:val="009452C9"/>
    <w:rsid w:val="00946170"/>
    <w:rsid w:val="0095163E"/>
    <w:rsid w:val="0097486A"/>
    <w:rsid w:val="0098533D"/>
    <w:rsid w:val="0099744D"/>
    <w:rsid w:val="009B410A"/>
    <w:rsid w:val="009F5A0A"/>
    <w:rsid w:val="009F5CE6"/>
    <w:rsid w:val="00A10616"/>
    <w:rsid w:val="00A13B23"/>
    <w:rsid w:val="00A32DD2"/>
    <w:rsid w:val="00A81C24"/>
    <w:rsid w:val="00A96F83"/>
    <w:rsid w:val="00A972F2"/>
    <w:rsid w:val="00AF6401"/>
    <w:rsid w:val="00B0530F"/>
    <w:rsid w:val="00B07EAD"/>
    <w:rsid w:val="00B1108F"/>
    <w:rsid w:val="00B13BD0"/>
    <w:rsid w:val="00B16FD6"/>
    <w:rsid w:val="00B301EE"/>
    <w:rsid w:val="00B353C5"/>
    <w:rsid w:val="00B44647"/>
    <w:rsid w:val="00B53B1E"/>
    <w:rsid w:val="00B65CD1"/>
    <w:rsid w:val="00B76037"/>
    <w:rsid w:val="00B90C83"/>
    <w:rsid w:val="00B931ED"/>
    <w:rsid w:val="00BA4A75"/>
    <w:rsid w:val="00BB163D"/>
    <w:rsid w:val="00BB4354"/>
    <w:rsid w:val="00BC0783"/>
    <w:rsid w:val="00BC3510"/>
    <w:rsid w:val="00BD6DD5"/>
    <w:rsid w:val="00C0203C"/>
    <w:rsid w:val="00C03097"/>
    <w:rsid w:val="00C05974"/>
    <w:rsid w:val="00C12265"/>
    <w:rsid w:val="00C30338"/>
    <w:rsid w:val="00C4013E"/>
    <w:rsid w:val="00C6120C"/>
    <w:rsid w:val="00C63E0B"/>
    <w:rsid w:val="00C735FA"/>
    <w:rsid w:val="00C76F74"/>
    <w:rsid w:val="00C80C37"/>
    <w:rsid w:val="00C854BB"/>
    <w:rsid w:val="00C93C64"/>
    <w:rsid w:val="00CA5483"/>
    <w:rsid w:val="00CC32CC"/>
    <w:rsid w:val="00CF5916"/>
    <w:rsid w:val="00D03A9D"/>
    <w:rsid w:val="00D13B57"/>
    <w:rsid w:val="00D3640A"/>
    <w:rsid w:val="00D47ED2"/>
    <w:rsid w:val="00D61450"/>
    <w:rsid w:val="00D806A9"/>
    <w:rsid w:val="00D822C2"/>
    <w:rsid w:val="00D87C22"/>
    <w:rsid w:val="00DF2E49"/>
    <w:rsid w:val="00E01368"/>
    <w:rsid w:val="00E33214"/>
    <w:rsid w:val="00E6088E"/>
    <w:rsid w:val="00E7274C"/>
    <w:rsid w:val="00E753E1"/>
    <w:rsid w:val="00E91FE7"/>
    <w:rsid w:val="00E92855"/>
    <w:rsid w:val="00EA27A6"/>
    <w:rsid w:val="00EC2D2C"/>
    <w:rsid w:val="00EE5392"/>
    <w:rsid w:val="00EE555E"/>
    <w:rsid w:val="00EF51C1"/>
    <w:rsid w:val="00F05C70"/>
    <w:rsid w:val="00F11504"/>
    <w:rsid w:val="00F24ADA"/>
    <w:rsid w:val="00F4640B"/>
    <w:rsid w:val="00F70180"/>
    <w:rsid w:val="00F815A8"/>
    <w:rsid w:val="00F826FA"/>
    <w:rsid w:val="00F92F38"/>
    <w:rsid w:val="00F94D63"/>
    <w:rsid w:val="00FA2E1E"/>
    <w:rsid w:val="00FD4E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61D5"/>
  <w14:defaultImageDpi w14:val="32767"/>
  <w15:docId w15:val="{A9D5F124-5BAE-433F-9CBE-9A1FA4B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14"/>
    <w:pPr>
      <w:ind w:left="720"/>
      <w:contextualSpacing/>
    </w:pPr>
  </w:style>
  <w:style w:type="paragraph" w:styleId="NormalWeb">
    <w:name w:val="Normal (Web)"/>
    <w:basedOn w:val="Normal"/>
    <w:rsid w:val="001B0634"/>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30338"/>
    <w:rPr>
      <w:rFonts w:ascii="Tahoma" w:hAnsi="Tahoma" w:cs="Tahoma"/>
      <w:sz w:val="16"/>
      <w:szCs w:val="16"/>
    </w:rPr>
  </w:style>
  <w:style w:type="character" w:customStyle="1" w:styleId="BalloonTextChar">
    <w:name w:val="Balloon Text Char"/>
    <w:basedOn w:val="DefaultParagraphFont"/>
    <w:link w:val="BalloonText"/>
    <w:uiPriority w:val="99"/>
    <w:semiHidden/>
    <w:rsid w:val="00C30338"/>
    <w:rPr>
      <w:rFonts w:ascii="Tahoma" w:hAnsi="Tahoma" w:cs="Tahoma"/>
      <w:sz w:val="16"/>
      <w:szCs w:val="16"/>
    </w:rPr>
  </w:style>
  <w:style w:type="character" w:styleId="Emphasis">
    <w:name w:val="Emphasis"/>
    <w:uiPriority w:val="20"/>
    <w:qFormat/>
    <w:rsid w:val="00833D5B"/>
    <w:rPr>
      <w:i/>
      <w:iCs/>
    </w:rPr>
  </w:style>
  <w:style w:type="paragraph" w:styleId="BodyText">
    <w:name w:val="Body Text"/>
    <w:basedOn w:val="Normal"/>
    <w:link w:val="BodyTextChar"/>
    <w:uiPriority w:val="1"/>
    <w:qFormat/>
    <w:rsid w:val="00806E47"/>
    <w:pPr>
      <w:widowControl w:val="0"/>
      <w:autoSpaceDE w:val="0"/>
      <w:autoSpaceDN w:val="0"/>
      <w:spacing w:before="121"/>
      <w:ind w:left="258" w:firstLine="720"/>
      <w:jc w:val="both"/>
    </w:pPr>
    <w:rPr>
      <w:rFonts w:ascii="Times New Roman" w:eastAsia="Times New Roman" w:hAnsi="Times New Roman" w:cs="Times New Roman"/>
      <w:sz w:val="26"/>
      <w:szCs w:val="26"/>
      <w:lang w:val="en-US" w:bidi="en-US"/>
    </w:rPr>
  </w:style>
  <w:style w:type="character" w:customStyle="1" w:styleId="BodyTextChar">
    <w:name w:val="Body Text Char"/>
    <w:basedOn w:val="DefaultParagraphFont"/>
    <w:link w:val="BodyText"/>
    <w:uiPriority w:val="1"/>
    <w:rsid w:val="00806E47"/>
    <w:rPr>
      <w:rFonts w:ascii="Times New Roman" w:eastAsia="Times New Roman" w:hAnsi="Times New Roman" w:cs="Times New Roman"/>
      <w:sz w:val="26"/>
      <w:szCs w:val="26"/>
      <w:lang w:val="en-US" w:bidi="en-US"/>
    </w:rPr>
  </w:style>
  <w:style w:type="table" w:styleId="TableGrid">
    <w:name w:val="Table Grid"/>
    <w:basedOn w:val="TableNormal"/>
    <w:uiPriority w:val="39"/>
    <w:rsid w:val="00806E47"/>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462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ủ đề Office">
  <a:themeElements>
    <a:clrScheme name="Văn phòng">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ăn phòng">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2</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hieutruongtanphong@outlook.com</dc:creator>
  <cp:lastModifiedBy>HT</cp:lastModifiedBy>
  <cp:revision>25</cp:revision>
  <cp:lastPrinted>2022-01-25T09:06:00Z</cp:lastPrinted>
  <dcterms:created xsi:type="dcterms:W3CDTF">2021-02-03T01:25:00Z</dcterms:created>
  <dcterms:modified xsi:type="dcterms:W3CDTF">2022-01-26T01:11:00Z</dcterms:modified>
</cp:coreProperties>
</file>